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87D2" w14:textId="77777777"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 Original message --------</w:t>
      </w:r>
    </w:p>
    <w:p w14:paraId="5CDA22F6" w14:textId="0DA29AAC"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From: Bryan Kelly</w:t>
      </w:r>
      <w:r w:rsidRPr="00F85442">
        <w:rPr>
          <w:rFonts w:ascii="Times New Roman" w:hAnsi="Times New Roman" w:cs="Times New Roman"/>
          <w:sz w:val="20"/>
          <w:szCs w:val="20"/>
        </w:rPr>
        <w:t>, PCI Energy Solutions</w:t>
      </w:r>
    </w:p>
    <w:p w14:paraId="377C0E96" w14:textId="77777777"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Date: Jan 2, 2026 12:43 PM</w:t>
      </w:r>
    </w:p>
    <w:p w14:paraId="2D485474" w14:textId="77777777"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Subject: Re: Correspondence from Michael Desselle – Request for Comments due January 19, 2026</w:t>
      </w:r>
    </w:p>
    <w:p w14:paraId="4ADCB650" w14:textId="77777777"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 xml:space="preserve">To: </w:t>
      </w:r>
      <w:proofErr w:type="spellStart"/>
      <w:r w:rsidRPr="00F85442">
        <w:rPr>
          <w:rFonts w:ascii="Times New Roman" w:hAnsi="Times New Roman" w:cs="Times New Roman"/>
          <w:sz w:val="20"/>
          <w:szCs w:val="20"/>
        </w:rPr>
        <w:t>naesbmail</w:t>
      </w:r>
      <w:proofErr w:type="spellEnd"/>
      <w:r w:rsidRPr="00F85442">
        <w:rPr>
          <w:rFonts w:ascii="Times New Roman" w:hAnsi="Times New Roman" w:cs="Times New Roman"/>
          <w:sz w:val="20"/>
          <w:szCs w:val="20"/>
        </w:rPr>
        <w:t xml:space="preserve"> &lt;naesbmail@naesb.org&gt;</w:t>
      </w:r>
    </w:p>
    <w:p w14:paraId="18E5A959" w14:textId="77777777" w:rsidR="00F85442" w:rsidRPr="00F85442" w:rsidRDefault="00F85442" w:rsidP="00F85442">
      <w:pPr>
        <w:spacing w:after="0"/>
        <w:rPr>
          <w:rFonts w:ascii="Times New Roman" w:hAnsi="Times New Roman" w:cs="Times New Roman"/>
          <w:sz w:val="20"/>
          <w:szCs w:val="20"/>
        </w:rPr>
      </w:pPr>
    </w:p>
    <w:p w14:paraId="3D9E8104" w14:textId="77777777"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RE: Input to NPC – Reducing GHG Emissions</w:t>
      </w:r>
    </w:p>
    <w:p w14:paraId="1CC5A7C8" w14:textId="77777777" w:rsidR="00F85442" w:rsidRPr="00F85442" w:rsidRDefault="00F85442" w:rsidP="00F85442">
      <w:pPr>
        <w:spacing w:after="0"/>
        <w:rPr>
          <w:rFonts w:ascii="Times New Roman" w:hAnsi="Times New Roman" w:cs="Times New Roman"/>
          <w:sz w:val="20"/>
          <w:szCs w:val="20"/>
        </w:rPr>
      </w:pPr>
    </w:p>
    <w:p w14:paraId="04C84D73" w14:textId="14766321"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NAESB,</w:t>
      </w:r>
    </w:p>
    <w:p w14:paraId="5C7D5B77" w14:textId="77777777" w:rsidR="00F85442" w:rsidRPr="00F85442" w:rsidRDefault="00F85442" w:rsidP="00F85442">
      <w:pPr>
        <w:spacing w:after="0"/>
        <w:rPr>
          <w:rFonts w:ascii="Times New Roman" w:hAnsi="Times New Roman" w:cs="Times New Roman"/>
          <w:sz w:val="20"/>
          <w:szCs w:val="20"/>
        </w:rPr>
      </w:pPr>
    </w:p>
    <w:p w14:paraId="134FE3D6" w14:textId="77777777"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Thank you for the opportunity to provide input on the proposal. After reviewing the Board’s request, I can confirm that the NPC item is technically feasible and can be implemented with appropriate standards and supporting infrastructure.</w:t>
      </w:r>
    </w:p>
    <w:p w14:paraId="6CD1B6CC" w14:textId="77777777" w:rsidR="00F85442" w:rsidRPr="00F85442" w:rsidRDefault="00F85442" w:rsidP="00F85442">
      <w:pPr>
        <w:spacing w:after="0"/>
        <w:rPr>
          <w:rFonts w:ascii="Times New Roman" w:hAnsi="Times New Roman" w:cs="Times New Roman"/>
          <w:sz w:val="20"/>
          <w:szCs w:val="20"/>
        </w:rPr>
      </w:pPr>
    </w:p>
    <w:p w14:paraId="7AE43EE9" w14:textId="77777777"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To achieve this, a new set of standards would need to be defined to differentiate and capture the grade of natural gas delivered, including its greenhouse gas (GHG) intensity. Transport type should also be considered to distinguish LNG from pipeline delivery, as lifecycle emissions differ significantly. Additional attributes and characteristics—such as source certification and renewable gas designation—are likely to emerge during subcommittee development.</w:t>
      </w:r>
    </w:p>
    <w:p w14:paraId="7ADBF5A4" w14:textId="77777777" w:rsidR="00F85442" w:rsidRPr="00F85442" w:rsidRDefault="00F85442" w:rsidP="00F85442">
      <w:pPr>
        <w:spacing w:after="0"/>
        <w:rPr>
          <w:rFonts w:ascii="Times New Roman" w:hAnsi="Times New Roman" w:cs="Times New Roman"/>
          <w:sz w:val="20"/>
          <w:szCs w:val="20"/>
        </w:rPr>
      </w:pPr>
    </w:p>
    <w:p w14:paraId="214E7D5D" w14:textId="77777777"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It is important to note that physically guaranteeing that the exact molecules produced are the same molecules received and burned is not always possible, particularly in pipeline systems where gas streams are commingled. This challenge is analogous to the electric industry’s e-Tag system, where the energy source at the generator may not literally be the energy consumed at the load. Similarly, NAESB could establish a Gas Tag (G-Tag) standard to track the injection and offtake of gas, along with its associated attributes.</w:t>
      </w:r>
    </w:p>
    <w:p w14:paraId="2F96C13B" w14:textId="77777777" w:rsidR="00F85442" w:rsidRPr="00F85442" w:rsidRDefault="00F85442" w:rsidP="00F85442">
      <w:pPr>
        <w:spacing w:after="0"/>
        <w:rPr>
          <w:rFonts w:ascii="Times New Roman" w:hAnsi="Times New Roman" w:cs="Times New Roman"/>
          <w:sz w:val="20"/>
          <w:szCs w:val="20"/>
        </w:rPr>
      </w:pPr>
    </w:p>
    <w:p w14:paraId="5B2C110E" w14:textId="77777777"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From a technology perspective, this tracking could be implemented using blockchain technology combined with NAESB digital contracts to ensure transparency, immutability, and uniform implementation across the industry. Blockchain provides a secure, auditable ledger for recording transactions and environmental attributes, while digital contracts enable automation and standardization. Potential revisions to the NAESB digital gas contract should be reviewed and updated to incorporate these new requirements.</w:t>
      </w:r>
    </w:p>
    <w:p w14:paraId="52AEC9E3" w14:textId="77777777" w:rsidR="00F85442" w:rsidRPr="00F85442" w:rsidRDefault="00F85442" w:rsidP="00F85442">
      <w:pPr>
        <w:spacing w:after="0"/>
        <w:rPr>
          <w:rFonts w:ascii="Times New Roman" w:hAnsi="Times New Roman" w:cs="Times New Roman"/>
          <w:sz w:val="20"/>
          <w:szCs w:val="20"/>
        </w:rPr>
      </w:pPr>
    </w:p>
    <w:p w14:paraId="44972FBC" w14:textId="77777777"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Finally, one of the more challenging aspects of this initiative will be establishing standards bodies to certify the quality and GHG attributes of source gas, as well as defining and implementing regular auditing procedures. Producers will need to agree to participate in the certification and audit system, Buyers will need assurance methods to validate their purchase, and business practices will need to address cost recovery and participation incentives.</w:t>
      </w:r>
    </w:p>
    <w:p w14:paraId="12F5A846" w14:textId="77777777" w:rsidR="00F85442" w:rsidRPr="00F85442" w:rsidRDefault="00F85442" w:rsidP="00F85442">
      <w:pPr>
        <w:spacing w:after="0"/>
        <w:rPr>
          <w:rFonts w:ascii="Times New Roman" w:hAnsi="Times New Roman" w:cs="Times New Roman"/>
          <w:sz w:val="20"/>
          <w:szCs w:val="20"/>
        </w:rPr>
      </w:pPr>
    </w:p>
    <w:p w14:paraId="770F1D7B" w14:textId="77777777"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This approach would position NAESB to lead in creating a transparent, verifiable system for tracking natural gas quality and emissions, supporting industry efforts to reduce GHG emissions and meet evolving regulatory and market expectations. With NAESB long history of support both the gas and electricity quadrants and strong bi-industry support within our organization, NAESB is well-position to lead such an effort.</w:t>
      </w:r>
    </w:p>
    <w:p w14:paraId="7DCFB4FD" w14:textId="77777777" w:rsidR="00F85442" w:rsidRPr="00F85442" w:rsidRDefault="00F85442" w:rsidP="00F85442">
      <w:pPr>
        <w:spacing w:after="0"/>
        <w:rPr>
          <w:rFonts w:ascii="Times New Roman" w:hAnsi="Times New Roman" w:cs="Times New Roman"/>
          <w:sz w:val="20"/>
          <w:szCs w:val="20"/>
        </w:rPr>
      </w:pPr>
    </w:p>
    <w:p w14:paraId="19EADDE3" w14:textId="77777777"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Regards,</w:t>
      </w:r>
    </w:p>
    <w:p w14:paraId="624F1E03" w14:textId="77777777" w:rsidR="00F85442" w:rsidRPr="00F85442" w:rsidRDefault="00F85442" w:rsidP="00F85442">
      <w:pPr>
        <w:spacing w:after="0"/>
        <w:rPr>
          <w:rFonts w:ascii="Times New Roman" w:hAnsi="Times New Roman" w:cs="Times New Roman"/>
          <w:sz w:val="20"/>
          <w:szCs w:val="20"/>
        </w:rPr>
      </w:pPr>
      <w:r w:rsidRPr="00F85442">
        <w:rPr>
          <w:rFonts w:ascii="Times New Roman" w:hAnsi="Times New Roman" w:cs="Times New Roman"/>
          <w:sz w:val="20"/>
          <w:szCs w:val="20"/>
        </w:rPr>
        <w:t xml:space="preserve">Bryan Kelly </w:t>
      </w:r>
    </w:p>
    <w:p w14:paraId="103F3D0C" w14:textId="77777777" w:rsidR="00F85442" w:rsidRPr="00F85442" w:rsidRDefault="00F85442" w:rsidP="00F85442">
      <w:pPr>
        <w:spacing w:after="0"/>
        <w:rPr>
          <w:rFonts w:ascii="Times New Roman" w:hAnsi="Times New Roman" w:cs="Times New Roman"/>
          <w:sz w:val="20"/>
          <w:szCs w:val="20"/>
        </w:rPr>
      </w:pPr>
    </w:p>
    <w:p w14:paraId="6515B4AC" w14:textId="77777777" w:rsidR="00F85442" w:rsidRPr="00F85442" w:rsidRDefault="00F85442" w:rsidP="00F85442">
      <w:pPr>
        <w:spacing w:after="0"/>
        <w:rPr>
          <w:rFonts w:ascii="Times New Roman" w:hAnsi="Times New Roman" w:cs="Times New Roman"/>
          <w:sz w:val="20"/>
          <w:szCs w:val="20"/>
        </w:rPr>
      </w:pPr>
    </w:p>
    <w:sectPr w:rsidR="00F85442" w:rsidRPr="00F85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42"/>
    <w:rsid w:val="000A68CE"/>
    <w:rsid w:val="000C1FB9"/>
    <w:rsid w:val="00550F83"/>
    <w:rsid w:val="00F8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4744"/>
  <w15:chartTrackingRefBased/>
  <w15:docId w15:val="{ED5E0C49-094E-42C5-9FD0-4465C039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5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54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54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54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5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4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54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54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54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54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5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442"/>
    <w:rPr>
      <w:rFonts w:eastAsiaTheme="majorEastAsia" w:cstheme="majorBidi"/>
      <w:color w:val="272727" w:themeColor="text1" w:themeTint="D8"/>
    </w:rPr>
  </w:style>
  <w:style w:type="paragraph" w:styleId="Title">
    <w:name w:val="Title"/>
    <w:basedOn w:val="Normal"/>
    <w:next w:val="Normal"/>
    <w:link w:val="TitleChar"/>
    <w:uiPriority w:val="10"/>
    <w:qFormat/>
    <w:rsid w:val="00F85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442"/>
    <w:pPr>
      <w:spacing w:before="160"/>
      <w:jc w:val="center"/>
    </w:pPr>
    <w:rPr>
      <w:i/>
      <w:iCs/>
      <w:color w:val="404040" w:themeColor="text1" w:themeTint="BF"/>
    </w:rPr>
  </w:style>
  <w:style w:type="character" w:customStyle="1" w:styleId="QuoteChar">
    <w:name w:val="Quote Char"/>
    <w:basedOn w:val="DefaultParagraphFont"/>
    <w:link w:val="Quote"/>
    <w:uiPriority w:val="29"/>
    <w:rsid w:val="00F85442"/>
    <w:rPr>
      <w:i/>
      <w:iCs/>
      <w:color w:val="404040" w:themeColor="text1" w:themeTint="BF"/>
    </w:rPr>
  </w:style>
  <w:style w:type="paragraph" w:styleId="ListParagraph">
    <w:name w:val="List Paragraph"/>
    <w:basedOn w:val="Normal"/>
    <w:uiPriority w:val="34"/>
    <w:qFormat/>
    <w:rsid w:val="00F85442"/>
    <w:pPr>
      <w:ind w:left="720"/>
      <w:contextualSpacing/>
    </w:pPr>
  </w:style>
  <w:style w:type="character" w:styleId="IntenseEmphasis">
    <w:name w:val="Intense Emphasis"/>
    <w:basedOn w:val="DefaultParagraphFont"/>
    <w:uiPriority w:val="21"/>
    <w:qFormat/>
    <w:rsid w:val="00F85442"/>
    <w:rPr>
      <w:i/>
      <w:iCs/>
      <w:color w:val="2F5496" w:themeColor="accent1" w:themeShade="BF"/>
    </w:rPr>
  </w:style>
  <w:style w:type="paragraph" w:styleId="IntenseQuote">
    <w:name w:val="Intense Quote"/>
    <w:basedOn w:val="Normal"/>
    <w:next w:val="Normal"/>
    <w:link w:val="IntenseQuoteChar"/>
    <w:uiPriority w:val="30"/>
    <w:qFormat/>
    <w:rsid w:val="00F85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5442"/>
    <w:rPr>
      <w:i/>
      <w:iCs/>
      <w:color w:val="2F5496" w:themeColor="accent1" w:themeShade="BF"/>
    </w:rPr>
  </w:style>
  <w:style w:type="character" w:styleId="IntenseReference">
    <w:name w:val="Intense Reference"/>
    <w:basedOn w:val="DefaultParagraphFont"/>
    <w:uiPriority w:val="32"/>
    <w:qFormat/>
    <w:rsid w:val="00F854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2026-01-05T20:42:00Z</dcterms:created>
  <dcterms:modified xsi:type="dcterms:W3CDTF">2026-01-05T20:46:00Z</dcterms:modified>
</cp:coreProperties>
</file>