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3013BEFA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6FCFECA2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78628D">
        <w:rPr>
          <w:rFonts w:cs="Arial"/>
          <w:snapToGrid w:val="0"/>
          <w:sz w:val="20"/>
          <w:szCs w:val="20"/>
        </w:rPr>
        <w:t>Sept 11</w:t>
      </w:r>
      <w:r w:rsidR="00764592">
        <w:rPr>
          <w:rFonts w:cs="Arial"/>
          <w:snapToGrid w:val="0"/>
          <w:sz w:val="20"/>
          <w:szCs w:val="20"/>
        </w:rPr>
        <w:t>, 2025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44D9F36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F3726C">
        <w:rPr>
          <w:rFonts w:cs="Arial"/>
          <w:sz w:val="20"/>
          <w:szCs w:val="20"/>
        </w:rPr>
        <w:t>Sept 2</w:t>
      </w:r>
      <w:r w:rsidR="0054427A">
        <w:rPr>
          <w:rFonts w:cs="Arial"/>
          <w:sz w:val="20"/>
          <w:szCs w:val="20"/>
        </w:rPr>
        <w:t>, 202</w:t>
      </w:r>
      <w:r w:rsidR="00886B75">
        <w:rPr>
          <w:rFonts w:cs="Arial"/>
          <w:sz w:val="20"/>
          <w:szCs w:val="20"/>
        </w:rPr>
        <w:t>5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0F60A6E7" w:rsidR="0092309C" w:rsidRPr="00A1095A" w:rsidRDefault="00C21AA9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0BE7DABA" w14:textId="25DA0962" w:rsidR="005B7048" w:rsidRDefault="005B7048" w:rsidP="00F3726C">
      <w:pPr>
        <w:ind w:left="1440" w:firstLine="720"/>
        <w:rPr>
          <w:rFonts w:cs="Arial"/>
          <w:b/>
          <w:bCs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E9702F">
        <w:rPr>
          <w:rFonts w:cs="Arial"/>
          <w:b/>
          <w:sz w:val="20"/>
          <w:szCs w:val="20"/>
        </w:rPr>
        <w:t>Thursday</w:t>
      </w:r>
      <w:r w:rsidR="005B1DAD">
        <w:rPr>
          <w:rFonts w:cs="Arial"/>
          <w:b/>
          <w:sz w:val="20"/>
          <w:szCs w:val="20"/>
        </w:rPr>
        <w:t xml:space="preserve">, </w:t>
      </w:r>
      <w:r w:rsidR="003F7D52">
        <w:rPr>
          <w:rFonts w:cs="Arial"/>
          <w:b/>
          <w:sz w:val="20"/>
          <w:szCs w:val="20"/>
        </w:rPr>
        <w:t>Sept 11</w:t>
      </w:r>
      <w:r w:rsidR="00886B75">
        <w:rPr>
          <w:rFonts w:cs="Arial"/>
          <w:b/>
          <w:sz w:val="20"/>
          <w:szCs w:val="20"/>
        </w:rPr>
        <w:t>, 2025</w:t>
      </w:r>
      <w:r w:rsidR="00AE3475" w:rsidRPr="00A1095A">
        <w:rPr>
          <w:rFonts w:cs="Arial"/>
          <w:b/>
          <w:sz w:val="20"/>
          <w:szCs w:val="20"/>
        </w:rPr>
        <w:tab/>
      </w:r>
      <w:r w:rsidR="003F7D52">
        <w:rPr>
          <w:rFonts w:cs="Arial"/>
          <w:b/>
          <w:bCs/>
          <w:sz w:val="20"/>
          <w:szCs w:val="20"/>
        </w:rPr>
        <w:t>11</w:t>
      </w:r>
      <w:r w:rsidR="00E9702F">
        <w:rPr>
          <w:rFonts w:cs="Arial"/>
          <w:b/>
          <w:bCs/>
          <w:sz w:val="20"/>
          <w:szCs w:val="20"/>
        </w:rPr>
        <w:t>:00am</w:t>
      </w:r>
      <w:r w:rsidR="007E52F7">
        <w:rPr>
          <w:rFonts w:cs="Arial"/>
          <w:b/>
          <w:bCs/>
          <w:sz w:val="20"/>
          <w:szCs w:val="20"/>
        </w:rPr>
        <w:t xml:space="preserve"> – </w:t>
      </w:r>
      <w:r w:rsidR="003F7D52">
        <w:rPr>
          <w:rFonts w:cs="Arial"/>
          <w:b/>
          <w:bCs/>
          <w:sz w:val="20"/>
          <w:szCs w:val="20"/>
        </w:rPr>
        <w:t>12:30pm</w:t>
      </w:r>
      <w:r w:rsidR="001F5206">
        <w:rPr>
          <w:rFonts w:cs="Arial"/>
          <w:b/>
          <w:bCs/>
          <w:sz w:val="20"/>
          <w:szCs w:val="20"/>
        </w:rPr>
        <w:t xml:space="preserve"> CCT</w:t>
      </w:r>
    </w:p>
    <w:p w14:paraId="306DC651" w14:textId="77777777" w:rsidR="00F00D89" w:rsidRDefault="00F00D89" w:rsidP="00F3726C">
      <w:pPr>
        <w:ind w:left="1440" w:firstLine="720"/>
        <w:rPr>
          <w:rFonts w:cs="Arial"/>
          <w:b/>
          <w:bCs/>
          <w:sz w:val="20"/>
          <w:szCs w:val="20"/>
        </w:rPr>
      </w:pPr>
    </w:p>
    <w:p w14:paraId="73202C7F" w14:textId="77777777" w:rsidR="00F00D89" w:rsidRPr="00A1095A" w:rsidRDefault="00F00D89" w:rsidP="00F3726C">
      <w:pPr>
        <w:ind w:left="1440" w:firstLine="720"/>
        <w:rPr>
          <w:rFonts w:cs="Arial"/>
          <w:b/>
          <w:bCs/>
          <w:sz w:val="20"/>
          <w:szCs w:val="20"/>
        </w:rPr>
      </w:pP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60AE65B6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3F7D52">
        <w:rPr>
          <w:rFonts w:cs="Arial"/>
          <w:b/>
          <w:bCs/>
          <w:sz w:val="20"/>
          <w:szCs w:val="20"/>
        </w:rPr>
        <w:t>Sept 8</w:t>
      </w:r>
      <w:r w:rsidR="00EF085A">
        <w:rPr>
          <w:rFonts w:cs="Arial"/>
          <w:b/>
          <w:bCs/>
          <w:sz w:val="20"/>
          <w:szCs w:val="20"/>
        </w:rPr>
        <w:t>, 2025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2D4571D3" w14:textId="62DF9646" w:rsidR="00EF085A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 w:rsidR="00523265">
        <w:rPr>
          <w:rFonts w:cs="Arial"/>
          <w:b/>
          <w:sz w:val="20"/>
          <w:szCs w:val="20"/>
        </w:rPr>
        <w:t xml:space="preserve"> 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0396B49F" w14:textId="77777777" w:rsidR="000B7716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719A48A6" w14:textId="1DF94267" w:rsidR="00167026" w:rsidRDefault="0016702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Request:  </w:t>
      </w:r>
      <w:r w:rsidR="00EF312A">
        <w:rPr>
          <w:rFonts w:cs="Arial"/>
          <w:bCs/>
          <w:sz w:val="20"/>
          <w:szCs w:val="20"/>
        </w:rPr>
        <w:t xml:space="preserve">Modify the </w:t>
      </w:r>
      <w:r w:rsidR="003500D9">
        <w:rPr>
          <w:rFonts w:cs="Arial"/>
          <w:bCs/>
          <w:sz w:val="20"/>
          <w:szCs w:val="20"/>
        </w:rPr>
        <w:t xml:space="preserve">usage of </w:t>
      </w:r>
      <w:r w:rsidR="006821FB">
        <w:rPr>
          <w:rFonts w:cs="Arial"/>
          <w:bCs/>
          <w:sz w:val="20"/>
          <w:szCs w:val="20"/>
        </w:rPr>
        <w:t>Releaser</w:t>
      </w:r>
      <w:r w:rsidR="003500D9">
        <w:rPr>
          <w:rFonts w:cs="Arial"/>
          <w:bCs/>
          <w:sz w:val="20"/>
          <w:szCs w:val="20"/>
        </w:rPr>
        <w:t xml:space="preserve"> </w:t>
      </w:r>
      <w:r w:rsidR="00523265">
        <w:rPr>
          <w:rFonts w:cs="Arial"/>
          <w:bCs/>
          <w:sz w:val="20"/>
          <w:szCs w:val="20"/>
        </w:rPr>
        <w:t>C</w:t>
      </w:r>
      <w:r w:rsidR="003500D9">
        <w:rPr>
          <w:rFonts w:cs="Arial"/>
          <w:bCs/>
          <w:sz w:val="20"/>
          <w:szCs w:val="20"/>
        </w:rPr>
        <w:t>ontact</w:t>
      </w:r>
      <w:r w:rsidR="00523265">
        <w:rPr>
          <w:rFonts w:cs="Arial"/>
          <w:bCs/>
          <w:sz w:val="20"/>
          <w:szCs w:val="20"/>
        </w:rPr>
        <w:t xml:space="preserve"> related </w:t>
      </w:r>
      <w:r w:rsidR="003500D9">
        <w:rPr>
          <w:rFonts w:cs="Arial"/>
          <w:bCs/>
          <w:sz w:val="20"/>
          <w:szCs w:val="20"/>
        </w:rPr>
        <w:t>information</w:t>
      </w:r>
      <w:r w:rsidR="00594543">
        <w:rPr>
          <w:rFonts w:cs="Arial"/>
          <w:bCs/>
          <w:sz w:val="20"/>
          <w:szCs w:val="20"/>
        </w:rPr>
        <w:t>, Bidder Contact related information</w:t>
      </w:r>
      <w:r w:rsidR="006821FB">
        <w:rPr>
          <w:rFonts w:cs="Arial"/>
          <w:bCs/>
          <w:sz w:val="20"/>
          <w:szCs w:val="20"/>
        </w:rPr>
        <w:t xml:space="preserve">, </w:t>
      </w:r>
      <w:r w:rsidR="003500D9">
        <w:rPr>
          <w:rFonts w:cs="Arial"/>
          <w:bCs/>
          <w:sz w:val="20"/>
          <w:szCs w:val="20"/>
        </w:rPr>
        <w:t xml:space="preserve"> </w:t>
      </w:r>
      <w:r w:rsidR="00E022EF">
        <w:rPr>
          <w:rFonts w:cs="Arial"/>
          <w:bCs/>
          <w:sz w:val="20"/>
          <w:szCs w:val="20"/>
        </w:rPr>
        <w:t xml:space="preserve">and </w:t>
      </w:r>
      <w:r w:rsidR="00B7206D">
        <w:rPr>
          <w:rFonts w:cs="Arial"/>
          <w:bCs/>
          <w:sz w:val="20"/>
          <w:szCs w:val="20"/>
        </w:rPr>
        <w:t xml:space="preserve">Replacement Shipper Contract </w:t>
      </w:r>
      <w:r w:rsidR="003500D9">
        <w:rPr>
          <w:rFonts w:cs="Arial"/>
          <w:bCs/>
          <w:sz w:val="20"/>
          <w:szCs w:val="20"/>
        </w:rPr>
        <w:t>in the following dataset(s)</w:t>
      </w:r>
      <w:r w:rsidR="00B7206D">
        <w:rPr>
          <w:rFonts w:cs="Arial"/>
          <w:bCs/>
          <w:sz w:val="20"/>
          <w:szCs w:val="20"/>
        </w:rPr>
        <w:t>, as applicable</w:t>
      </w:r>
      <w:r w:rsidR="003500D9">
        <w:rPr>
          <w:rFonts w:cs="Arial"/>
          <w:bCs/>
          <w:sz w:val="20"/>
          <w:szCs w:val="20"/>
        </w:rPr>
        <w:t>:</w:t>
      </w:r>
    </w:p>
    <w:p w14:paraId="59444991" w14:textId="2BC72D86" w:rsidR="003500D9" w:rsidRDefault="003500D9" w:rsidP="000B7716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53EA7A52" w14:textId="712E6E4D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5.4.24</w:t>
      </w:r>
      <w:r>
        <w:rPr>
          <w:rFonts w:cs="Arial"/>
          <w:bCs/>
          <w:sz w:val="20"/>
          <w:szCs w:val="20"/>
        </w:rPr>
        <w:tab/>
        <w:t>Offer</w:t>
      </w:r>
    </w:p>
    <w:p w14:paraId="41B28A4F" w14:textId="19FB6072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5.4.26</w:t>
      </w:r>
      <w:r>
        <w:rPr>
          <w:rFonts w:cs="Arial"/>
          <w:bCs/>
          <w:sz w:val="20"/>
          <w:szCs w:val="20"/>
        </w:rPr>
        <w:tab/>
        <w:t>Award Download</w:t>
      </w:r>
    </w:p>
    <w:p w14:paraId="44314687" w14:textId="77777777" w:rsidR="000B7716" w:rsidRDefault="000B7716" w:rsidP="000B7716">
      <w:pPr>
        <w:pStyle w:val="ListParagraph"/>
        <w:rPr>
          <w:rFonts w:cs="Arial"/>
          <w:bCs/>
          <w:sz w:val="20"/>
          <w:szCs w:val="20"/>
        </w:rPr>
      </w:pPr>
    </w:p>
    <w:p w14:paraId="064395DC" w14:textId="3D1282F5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  <w:r w:rsidRPr="000B7716">
        <w:rPr>
          <w:rFonts w:cs="Arial"/>
          <w:b/>
          <w:sz w:val="20"/>
          <w:szCs w:val="20"/>
        </w:rPr>
        <w:t>R25003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5FA73F80" w14:textId="77777777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50A581E4" w14:textId="4522ABFE" w:rsidR="000B7716" w:rsidRPr="0023435C" w:rsidRDefault="000B771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Request:</w:t>
      </w:r>
      <w:r w:rsidR="00523265">
        <w:rPr>
          <w:rFonts w:cs="Arial"/>
          <w:b/>
          <w:sz w:val="20"/>
          <w:szCs w:val="20"/>
        </w:rPr>
        <w:t xml:space="preserve">  </w:t>
      </w:r>
      <w:r w:rsidR="0023435C">
        <w:rPr>
          <w:rFonts w:cs="Arial"/>
          <w:bCs/>
          <w:sz w:val="20"/>
          <w:szCs w:val="20"/>
        </w:rPr>
        <w:t>Modify the language in WGQ Standard No. 1.3.37 to</w:t>
      </w:r>
      <w:r w:rsidR="005966A5">
        <w:rPr>
          <w:rFonts w:cs="Arial"/>
          <w:bCs/>
          <w:sz w:val="20"/>
          <w:szCs w:val="20"/>
        </w:rPr>
        <w:t xml:space="preserve"> provide more timely sending of Nomination Quick Response.</w:t>
      </w:r>
    </w:p>
    <w:p w14:paraId="30BCBEF5" w14:textId="77777777" w:rsidR="00EF085A" w:rsidRDefault="00EF085A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D66E" w14:textId="77777777" w:rsidR="00CE3158" w:rsidRDefault="00CE3158" w:rsidP="009C6187">
      <w:r>
        <w:separator/>
      </w:r>
    </w:p>
  </w:endnote>
  <w:endnote w:type="continuationSeparator" w:id="0">
    <w:p w14:paraId="185F9147" w14:textId="77777777" w:rsidR="00CE3158" w:rsidRDefault="00CE3158" w:rsidP="009C6187">
      <w:r>
        <w:continuationSeparator/>
      </w:r>
    </w:p>
  </w:endnote>
  <w:endnote w:type="continuationNotice" w:id="1">
    <w:p w14:paraId="4A1E7667" w14:textId="77777777" w:rsidR="00CE3158" w:rsidRDefault="00CE3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4E30" w14:textId="77777777" w:rsidR="00CE3158" w:rsidRDefault="00CE3158" w:rsidP="009C6187">
      <w:r>
        <w:separator/>
      </w:r>
    </w:p>
  </w:footnote>
  <w:footnote w:type="continuationSeparator" w:id="0">
    <w:p w14:paraId="479B3616" w14:textId="77777777" w:rsidR="00CE3158" w:rsidRDefault="00CE3158" w:rsidP="009C6187">
      <w:r>
        <w:continuationSeparator/>
      </w:r>
    </w:p>
  </w:footnote>
  <w:footnote w:type="continuationNotice" w:id="1">
    <w:p w14:paraId="6F3DD44F" w14:textId="77777777" w:rsidR="00CE3158" w:rsidRDefault="00CE3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5EC0A" w14:textId="77777777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45EC0A" w14:textId="77777777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2"/>
      </w:rPr>
      <w:pict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</w:pi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 xml:space="preserve">, Houston, </w:t>
    </w:r>
    <w:proofErr w:type="gramStart"/>
    <w:r w:rsidR="00BF0D07">
      <w:rPr>
        <w:sz w:val="22"/>
      </w:rPr>
      <w:t>Texas  77002</w:t>
    </w:r>
    <w:proofErr w:type="gramEnd"/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>Phone</w:t>
    </w:r>
    <w:proofErr w:type="gramStart"/>
    <w:r>
      <w:rPr>
        <w:sz w:val="22"/>
      </w:rPr>
      <w:t>:  (</w:t>
    </w:r>
    <w:proofErr w:type="gramEnd"/>
    <w:r>
      <w:rPr>
        <w:sz w:val="22"/>
      </w:rPr>
      <w:t>713) 356-0060, Fax</w:t>
    </w:r>
    <w:proofErr w:type="gramStart"/>
    <w:r>
      <w:rPr>
        <w:sz w:val="22"/>
      </w:rPr>
      <w:t>:  (</w:t>
    </w:r>
    <w:proofErr w:type="gramEnd"/>
    <w:r>
      <w:rPr>
        <w:sz w:val="22"/>
      </w:rPr>
      <w:t xml:space="preserve">713) 356-0067, E-mail:  </w:t>
    </w:r>
    <w:hyperlink r:id="rId2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3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 xmlns:aclsh="http://schemas.microsoft.com/office/drawing/2020/classificationShape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C3601"/>
    <w:multiLevelType w:val="hybridMultilevel"/>
    <w:tmpl w:val="0EFAE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581016854">
    <w:abstractNumId w:val="1"/>
  </w:num>
  <w:num w:numId="2" w16cid:durableId="46073264">
    <w:abstractNumId w:val="4"/>
  </w:num>
  <w:num w:numId="3" w16cid:durableId="1944873899">
    <w:abstractNumId w:val="10"/>
  </w:num>
  <w:num w:numId="4" w16cid:durableId="737560175">
    <w:abstractNumId w:val="11"/>
  </w:num>
  <w:num w:numId="5" w16cid:durableId="891649108">
    <w:abstractNumId w:val="13"/>
  </w:num>
  <w:num w:numId="6" w16cid:durableId="1172795631">
    <w:abstractNumId w:val="12"/>
  </w:num>
  <w:num w:numId="7" w16cid:durableId="1064524842">
    <w:abstractNumId w:val="7"/>
  </w:num>
  <w:num w:numId="8" w16cid:durableId="494492720">
    <w:abstractNumId w:val="14"/>
  </w:num>
  <w:num w:numId="9" w16cid:durableId="6686962">
    <w:abstractNumId w:val="7"/>
  </w:num>
  <w:num w:numId="10" w16cid:durableId="1784574134">
    <w:abstractNumId w:val="9"/>
  </w:num>
  <w:num w:numId="11" w16cid:durableId="1615476733">
    <w:abstractNumId w:val="6"/>
  </w:num>
  <w:num w:numId="12" w16cid:durableId="121700716">
    <w:abstractNumId w:val="5"/>
  </w:num>
  <w:num w:numId="13" w16cid:durableId="389962184">
    <w:abstractNumId w:val="2"/>
  </w:num>
  <w:num w:numId="14" w16cid:durableId="1185363981">
    <w:abstractNumId w:val="8"/>
  </w:num>
  <w:num w:numId="15" w16cid:durableId="967051434">
    <w:abstractNumId w:val="0"/>
  </w:num>
  <w:num w:numId="16" w16cid:durableId="1351951952">
    <w:abstractNumId w:val="15"/>
  </w:num>
  <w:num w:numId="17" w16cid:durableId="42966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B7716"/>
    <w:rsid w:val="000D2910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62AF8"/>
    <w:rsid w:val="00167026"/>
    <w:rsid w:val="00173782"/>
    <w:rsid w:val="0019223B"/>
    <w:rsid w:val="00193F5B"/>
    <w:rsid w:val="0019495A"/>
    <w:rsid w:val="001A322C"/>
    <w:rsid w:val="001B0F72"/>
    <w:rsid w:val="001B3649"/>
    <w:rsid w:val="001D27D9"/>
    <w:rsid w:val="001D3FC5"/>
    <w:rsid w:val="001D4C3C"/>
    <w:rsid w:val="001D6C89"/>
    <w:rsid w:val="001E10BD"/>
    <w:rsid w:val="001F2041"/>
    <w:rsid w:val="001F4A94"/>
    <w:rsid w:val="001F5206"/>
    <w:rsid w:val="00202285"/>
    <w:rsid w:val="0020678B"/>
    <w:rsid w:val="0022534F"/>
    <w:rsid w:val="00226861"/>
    <w:rsid w:val="00227CE4"/>
    <w:rsid w:val="00231C83"/>
    <w:rsid w:val="0023435C"/>
    <w:rsid w:val="00253E08"/>
    <w:rsid w:val="0025606E"/>
    <w:rsid w:val="0025716E"/>
    <w:rsid w:val="002828B3"/>
    <w:rsid w:val="00290A2B"/>
    <w:rsid w:val="002935DF"/>
    <w:rsid w:val="002A0CC1"/>
    <w:rsid w:val="002A6096"/>
    <w:rsid w:val="002B3B8B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3AAD"/>
    <w:rsid w:val="00335306"/>
    <w:rsid w:val="003461DA"/>
    <w:rsid w:val="003500D9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C1655"/>
    <w:rsid w:val="003D7B35"/>
    <w:rsid w:val="003E4588"/>
    <w:rsid w:val="003E6DAF"/>
    <w:rsid w:val="003E6E9D"/>
    <w:rsid w:val="003F1639"/>
    <w:rsid w:val="003F7D52"/>
    <w:rsid w:val="004040FE"/>
    <w:rsid w:val="00405A79"/>
    <w:rsid w:val="00421929"/>
    <w:rsid w:val="00437B86"/>
    <w:rsid w:val="004442A2"/>
    <w:rsid w:val="00466F84"/>
    <w:rsid w:val="00472D13"/>
    <w:rsid w:val="00480B48"/>
    <w:rsid w:val="004869CA"/>
    <w:rsid w:val="00493794"/>
    <w:rsid w:val="00494BD7"/>
    <w:rsid w:val="004968BE"/>
    <w:rsid w:val="004C4A78"/>
    <w:rsid w:val="004D1AAA"/>
    <w:rsid w:val="004E4D5D"/>
    <w:rsid w:val="004F3287"/>
    <w:rsid w:val="004F793C"/>
    <w:rsid w:val="005007EE"/>
    <w:rsid w:val="005141DD"/>
    <w:rsid w:val="00520BA2"/>
    <w:rsid w:val="00523265"/>
    <w:rsid w:val="0052610C"/>
    <w:rsid w:val="00540203"/>
    <w:rsid w:val="00540802"/>
    <w:rsid w:val="00542CE9"/>
    <w:rsid w:val="0054427A"/>
    <w:rsid w:val="00547EAF"/>
    <w:rsid w:val="00550EE8"/>
    <w:rsid w:val="00557556"/>
    <w:rsid w:val="005759FE"/>
    <w:rsid w:val="00583DDE"/>
    <w:rsid w:val="0059191B"/>
    <w:rsid w:val="0059192E"/>
    <w:rsid w:val="00594543"/>
    <w:rsid w:val="005966A5"/>
    <w:rsid w:val="005A3DA7"/>
    <w:rsid w:val="005A78EF"/>
    <w:rsid w:val="005B1DAD"/>
    <w:rsid w:val="005B59DA"/>
    <w:rsid w:val="005B7048"/>
    <w:rsid w:val="005B7C84"/>
    <w:rsid w:val="005C0ED6"/>
    <w:rsid w:val="005C19E3"/>
    <w:rsid w:val="005C2C1C"/>
    <w:rsid w:val="005C4F4A"/>
    <w:rsid w:val="005C6EA4"/>
    <w:rsid w:val="005D7131"/>
    <w:rsid w:val="005F3341"/>
    <w:rsid w:val="00602A0C"/>
    <w:rsid w:val="00615869"/>
    <w:rsid w:val="006165F3"/>
    <w:rsid w:val="00620328"/>
    <w:rsid w:val="0062358F"/>
    <w:rsid w:val="0064169F"/>
    <w:rsid w:val="0064184E"/>
    <w:rsid w:val="00641D26"/>
    <w:rsid w:val="006450C0"/>
    <w:rsid w:val="0064584A"/>
    <w:rsid w:val="00651BD7"/>
    <w:rsid w:val="00654DF5"/>
    <w:rsid w:val="006765FE"/>
    <w:rsid w:val="006821FB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268D"/>
    <w:rsid w:val="007059E0"/>
    <w:rsid w:val="007061D8"/>
    <w:rsid w:val="007170F2"/>
    <w:rsid w:val="007601E3"/>
    <w:rsid w:val="00764592"/>
    <w:rsid w:val="00775CE1"/>
    <w:rsid w:val="00784D5A"/>
    <w:rsid w:val="0078628D"/>
    <w:rsid w:val="00790283"/>
    <w:rsid w:val="007911DE"/>
    <w:rsid w:val="00791714"/>
    <w:rsid w:val="007922CC"/>
    <w:rsid w:val="00796E0B"/>
    <w:rsid w:val="007A015B"/>
    <w:rsid w:val="007A72BF"/>
    <w:rsid w:val="007B4664"/>
    <w:rsid w:val="007B64F0"/>
    <w:rsid w:val="007C015F"/>
    <w:rsid w:val="007D73BA"/>
    <w:rsid w:val="007E52F7"/>
    <w:rsid w:val="007F096E"/>
    <w:rsid w:val="007F5FE7"/>
    <w:rsid w:val="00816849"/>
    <w:rsid w:val="00820864"/>
    <w:rsid w:val="00830B47"/>
    <w:rsid w:val="008418B2"/>
    <w:rsid w:val="00851D26"/>
    <w:rsid w:val="00852E56"/>
    <w:rsid w:val="00874BD3"/>
    <w:rsid w:val="0087615D"/>
    <w:rsid w:val="00885873"/>
    <w:rsid w:val="00886B75"/>
    <w:rsid w:val="008A366A"/>
    <w:rsid w:val="008A495B"/>
    <w:rsid w:val="008B5097"/>
    <w:rsid w:val="008C5CB1"/>
    <w:rsid w:val="008D2354"/>
    <w:rsid w:val="008D3E73"/>
    <w:rsid w:val="008F1354"/>
    <w:rsid w:val="008F3C30"/>
    <w:rsid w:val="00905EB2"/>
    <w:rsid w:val="00913A2D"/>
    <w:rsid w:val="00915B3E"/>
    <w:rsid w:val="0091729A"/>
    <w:rsid w:val="0092309C"/>
    <w:rsid w:val="00934C1E"/>
    <w:rsid w:val="00961E24"/>
    <w:rsid w:val="00963C56"/>
    <w:rsid w:val="00973901"/>
    <w:rsid w:val="009752C0"/>
    <w:rsid w:val="0099075A"/>
    <w:rsid w:val="009A5CD6"/>
    <w:rsid w:val="009B1C58"/>
    <w:rsid w:val="009B4203"/>
    <w:rsid w:val="009B5A89"/>
    <w:rsid w:val="009C0B93"/>
    <w:rsid w:val="009C6187"/>
    <w:rsid w:val="009D558B"/>
    <w:rsid w:val="009D7DEF"/>
    <w:rsid w:val="009E565F"/>
    <w:rsid w:val="009E6031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3105"/>
    <w:rsid w:val="00A54365"/>
    <w:rsid w:val="00A558F7"/>
    <w:rsid w:val="00A55EF6"/>
    <w:rsid w:val="00A67344"/>
    <w:rsid w:val="00A708C1"/>
    <w:rsid w:val="00A72775"/>
    <w:rsid w:val="00A81DCA"/>
    <w:rsid w:val="00A8639B"/>
    <w:rsid w:val="00A96D28"/>
    <w:rsid w:val="00AB2A86"/>
    <w:rsid w:val="00AC0977"/>
    <w:rsid w:val="00AC0A4F"/>
    <w:rsid w:val="00AC29C3"/>
    <w:rsid w:val="00AC6A7F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0029"/>
    <w:rsid w:val="00B61632"/>
    <w:rsid w:val="00B64593"/>
    <w:rsid w:val="00B65099"/>
    <w:rsid w:val="00B704AC"/>
    <w:rsid w:val="00B7206D"/>
    <w:rsid w:val="00B77D98"/>
    <w:rsid w:val="00B814E9"/>
    <w:rsid w:val="00B90860"/>
    <w:rsid w:val="00B940C9"/>
    <w:rsid w:val="00BA3E1B"/>
    <w:rsid w:val="00BC248E"/>
    <w:rsid w:val="00BC4B68"/>
    <w:rsid w:val="00BD360B"/>
    <w:rsid w:val="00BF0D07"/>
    <w:rsid w:val="00BF144E"/>
    <w:rsid w:val="00BF493C"/>
    <w:rsid w:val="00BF7EB7"/>
    <w:rsid w:val="00C04162"/>
    <w:rsid w:val="00C05705"/>
    <w:rsid w:val="00C13C80"/>
    <w:rsid w:val="00C160E9"/>
    <w:rsid w:val="00C21AA9"/>
    <w:rsid w:val="00C30EA8"/>
    <w:rsid w:val="00C3233E"/>
    <w:rsid w:val="00C33B2A"/>
    <w:rsid w:val="00C37F01"/>
    <w:rsid w:val="00C42DDA"/>
    <w:rsid w:val="00C43F1B"/>
    <w:rsid w:val="00C53DEF"/>
    <w:rsid w:val="00C86A54"/>
    <w:rsid w:val="00C95798"/>
    <w:rsid w:val="00CA00A3"/>
    <w:rsid w:val="00CA53CF"/>
    <w:rsid w:val="00CB21D0"/>
    <w:rsid w:val="00CB62DC"/>
    <w:rsid w:val="00CB6BBD"/>
    <w:rsid w:val="00CB6D5D"/>
    <w:rsid w:val="00CC0233"/>
    <w:rsid w:val="00CC13FA"/>
    <w:rsid w:val="00CC36D3"/>
    <w:rsid w:val="00CC5EAC"/>
    <w:rsid w:val="00CC6911"/>
    <w:rsid w:val="00CC6A11"/>
    <w:rsid w:val="00CD3953"/>
    <w:rsid w:val="00CE1C58"/>
    <w:rsid w:val="00CE202C"/>
    <w:rsid w:val="00CE3158"/>
    <w:rsid w:val="00CE461A"/>
    <w:rsid w:val="00CE6F90"/>
    <w:rsid w:val="00CE7F1E"/>
    <w:rsid w:val="00D144AD"/>
    <w:rsid w:val="00D45539"/>
    <w:rsid w:val="00D45D5F"/>
    <w:rsid w:val="00D47060"/>
    <w:rsid w:val="00D55405"/>
    <w:rsid w:val="00D6032C"/>
    <w:rsid w:val="00D62E01"/>
    <w:rsid w:val="00D729F8"/>
    <w:rsid w:val="00D72F0D"/>
    <w:rsid w:val="00D8095B"/>
    <w:rsid w:val="00D95C82"/>
    <w:rsid w:val="00D976DC"/>
    <w:rsid w:val="00DA7507"/>
    <w:rsid w:val="00DB0AAC"/>
    <w:rsid w:val="00DB0BFC"/>
    <w:rsid w:val="00DC5F95"/>
    <w:rsid w:val="00DC65F4"/>
    <w:rsid w:val="00DC69C1"/>
    <w:rsid w:val="00DD0C8A"/>
    <w:rsid w:val="00DD63F6"/>
    <w:rsid w:val="00DF477F"/>
    <w:rsid w:val="00E007F5"/>
    <w:rsid w:val="00E022EF"/>
    <w:rsid w:val="00E04E90"/>
    <w:rsid w:val="00E0736B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82548"/>
    <w:rsid w:val="00E9702F"/>
    <w:rsid w:val="00EA1294"/>
    <w:rsid w:val="00EB55BD"/>
    <w:rsid w:val="00EC281C"/>
    <w:rsid w:val="00ED23E9"/>
    <w:rsid w:val="00ED3E12"/>
    <w:rsid w:val="00EE060F"/>
    <w:rsid w:val="00EF085A"/>
    <w:rsid w:val="00EF312A"/>
    <w:rsid w:val="00EF6350"/>
    <w:rsid w:val="00F00D89"/>
    <w:rsid w:val="00F02B85"/>
    <w:rsid w:val="00F04682"/>
    <w:rsid w:val="00F06E1C"/>
    <w:rsid w:val="00F109CB"/>
    <w:rsid w:val="00F17CF2"/>
    <w:rsid w:val="00F23E59"/>
    <w:rsid w:val="00F24815"/>
    <w:rsid w:val="00F32B09"/>
    <w:rsid w:val="00F34CBB"/>
    <w:rsid w:val="00F35C37"/>
    <w:rsid w:val="00F3726C"/>
    <w:rsid w:val="00F447DF"/>
    <w:rsid w:val="00F56789"/>
    <w:rsid w:val="00F6519F"/>
    <w:rsid w:val="00F8035F"/>
    <w:rsid w:val="00F84AB2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hyperlink" Target="mailto:naesb@naesb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AC45-40AB-4A96-9558-28A7805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1323</Characters>
  <Application>Microsoft Office Word</Application>
  <DocSecurity>0</DocSecurity>
  <Lines>11</Lines>
  <Paragraphs>3</Paragraphs>
  <ScaleCrop>false</ScaleCrop>
  <Company>Dominion Resources Services</Company>
  <LinksUpToDate>false</LinksUpToDate>
  <CharactersWithSpaces>1551</CharactersWithSpaces>
  <SharedDoc>false</SharedDoc>
  <HLinks>
    <vt:vector size="24" baseType="variant"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http://www.naesb.org/misc/antitrust_guidance.dom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https://nam11.safelinks.protection.outlook.com/?url=https%3A%2F%2Fus06web.zoom.us%2Fmeeting%2Fregister%2FxEQNurK2Qaekd1eI9dvEgQ&amp;data=05%7C02%7CRachel.Hogge%40bhegts.com%7C92507fe7c604414f85d608dda775cde4%7C7c1f6b10192b4a839d3281ef58325c37%7C0%7C0%7C638850846884712159%7CUnknown%7CTWFpbGZsb3d8eyJFbXB0eU1hcGkiOnRydWUsIlYiOiIwLjAuMDAwMCIsIlAiOiJXaW4zMiIsIkFOIjoiTWFpbCIsIldUIjoyfQ%3D%3D%7C0%7C%7C%7C&amp;sdata=OyksKYilxsq6nvAryQWVNsnIQs9UrZbP4Hi%2BlfENhNc%3D&amp;reserved=0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69</cp:revision>
  <dcterms:created xsi:type="dcterms:W3CDTF">2024-04-15T21:09:00Z</dcterms:created>
  <dcterms:modified xsi:type="dcterms:W3CDTF">2025-09-08T18:20:00Z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