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7F40270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4A38AD">
              <w:rPr>
                <w:rFonts w:ascii="Times New Roman" w:hAnsi="Times New Roman"/>
                <w:b/>
                <w:sz w:val="18"/>
                <w:szCs w:val="18"/>
              </w:rPr>
              <w:t>Proposed by the RMQ Annual Plan Subcommittee on October 8, 2024</w:t>
            </w:r>
            <w:r w:rsidR="002A5110">
              <w:rPr>
                <w:rFonts w:ascii="Times New Roman" w:hAnsi="Times New Roman"/>
                <w:b/>
                <w:sz w:val="18"/>
                <w:szCs w:val="18"/>
              </w:rPr>
              <w:t xml:space="preserve"> </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30AF827C" w:rsidR="00A53335"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4</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582DAAE8"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69EF5F4F" w14:textId="19FA82AD"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B027AA5"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2D0F161B" w14:textId="148197C7"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TBD</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0B1AF0">
            <w:pPr>
              <w:pStyle w:val="TableText"/>
              <w:keepLines/>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17BB11C9" w:rsidR="00C57D9C" w:rsidRPr="00F81BFC" w:rsidRDefault="00990B31" w:rsidP="00053B02">
      <w:pPr>
        <w:keepNext/>
        <w:keepLines/>
        <w:spacing w:before="480"/>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Pr="00F81BFC">
        <w:rPr>
          <w:b/>
          <w:bCs/>
          <w:sz w:val="18"/>
          <w:szCs w:val="18"/>
        </w:rPr>
        <w:t xml:space="preserve">Retail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F81BFC">
      <w:pPr>
        <w:pStyle w:val="BodyText"/>
        <w:keepNext/>
        <w:keepLines/>
        <w:spacing w:before="1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F81BFC">
      <w:pPr>
        <w:pStyle w:val="BodyText"/>
        <w:keepNext/>
        <w:ind w:left="720" w:hanging="45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F81BFC">
      <w:pPr>
        <w:pStyle w:val="BodyText"/>
        <w:keepNext/>
        <w:ind w:left="720" w:hanging="45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F81BFC">
      <w:pPr>
        <w:pStyle w:val="BodyText"/>
        <w:tabs>
          <w:tab w:val="center" w:pos="5040"/>
        </w:tabs>
        <w:ind w:left="720" w:hanging="45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F81BFC">
      <w:pPr>
        <w:pStyle w:val="BodyText"/>
        <w:ind w:left="720" w:hanging="45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F81BFC">
      <w:pPr>
        <w:pStyle w:val="BodyText"/>
        <w:ind w:left="720" w:hanging="45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F81BFC">
      <w:pPr>
        <w:pStyle w:val="BodyText"/>
        <w:ind w:left="720" w:hanging="45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F81BFC">
      <w:pPr>
        <w:pStyle w:val="BodyText"/>
        <w:ind w:left="720" w:hanging="450"/>
        <w:jc w:val="both"/>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0B1AF0">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E37CA" w14:textId="77777777" w:rsidR="00D618D0" w:rsidRDefault="00D618D0">
      <w:r>
        <w:separator/>
      </w:r>
    </w:p>
  </w:endnote>
  <w:endnote w:type="continuationSeparator" w:id="0">
    <w:p w14:paraId="100410A7" w14:textId="77777777" w:rsidR="00D618D0" w:rsidRDefault="00D618D0">
      <w:r>
        <w:continuationSeparator/>
      </w:r>
    </w:p>
  </w:endnote>
  <w:endnote w:id="1">
    <w:p w14:paraId="06DFA00F" w14:textId="1B12FB1D"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F81BFC">
        <w:rPr>
          <w:b/>
          <w:bCs/>
          <w:sz w:val="18"/>
          <w:szCs w:val="18"/>
        </w:rPr>
        <w:t>RM</w:t>
      </w:r>
      <w:r w:rsidRPr="00F81BFC">
        <w:rPr>
          <w:b/>
          <w:bCs/>
          <w:sz w:val="18"/>
          <w:szCs w:val="18"/>
        </w:rPr>
        <w:t>Q 202</w:t>
      </w:r>
      <w:r w:rsidR="00F81BFC">
        <w:rPr>
          <w:b/>
          <w:bCs/>
          <w:sz w:val="18"/>
          <w:szCs w:val="18"/>
        </w:rPr>
        <w:t>5</w:t>
      </w:r>
      <w:r w:rsidRPr="00F81BFC">
        <w:rPr>
          <w:b/>
          <w:bCs/>
          <w:sz w:val="18"/>
          <w:szCs w:val="18"/>
        </w:rPr>
        <w:t xml:space="preserve"> Annual Plan</w:t>
      </w:r>
      <w:r w:rsidR="00F81BFC">
        <w:rPr>
          <w:b/>
          <w:bCs/>
          <w:sz w:val="18"/>
          <w:szCs w:val="18"/>
        </w:rPr>
        <w:t>:</w:t>
      </w:r>
    </w:p>
    <w:p w14:paraId="70D93319" w14:textId="4938108C" w:rsidR="007127AE" w:rsidRDefault="007127AE" w:rsidP="004A38AD">
      <w:pPr>
        <w:pStyle w:val="EndnoteText"/>
        <w:spacing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81BFC">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81BFC">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6A9" w14:textId="77777777" w:rsidR="00345FE6" w:rsidRDefault="0034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6091" w14:textId="67268468"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0B1AF0">
      <w:rPr>
        <w:sz w:val="18"/>
        <w:szCs w:val="18"/>
      </w:rPr>
      <w:t>5</w:t>
    </w:r>
    <w:r>
      <w:rPr>
        <w:sz w:val="18"/>
        <w:szCs w:val="18"/>
      </w:rPr>
      <w:t xml:space="preserve"> RMQ Annual Plan </w:t>
    </w:r>
    <w:r w:rsidR="004A38AD">
      <w:rPr>
        <w:sz w:val="18"/>
        <w:szCs w:val="18"/>
      </w:rPr>
      <w:t>Proposed by the RMQ Annual Plan Subcommittee on October 8, 2024</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5FB8" w14:textId="77777777" w:rsidR="00D618D0" w:rsidRDefault="00D618D0">
      <w:r>
        <w:separator/>
      </w:r>
    </w:p>
  </w:footnote>
  <w:footnote w:type="continuationSeparator" w:id="0">
    <w:p w14:paraId="5FAEB7CB" w14:textId="77777777" w:rsidR="00D618D0" w:rsidRDefault="00D6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2254" w14:textId="77777777" w:rsidR="00345FE6" w:rsidRDefault="0034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3B02"/>
    <w:rsid w:val="0007235B"/>
    <w:rsid w:val="000742D1"/>
    <w:rsid w:val="000753AF"/>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253F"/>
    <w:rsid w:val="00426F2E"/>
    <w:rsid w:val="00433A5A"/>
    <w:rsid w:val="00435F49"/>
    <w:rsid w:val="004403CD"/>
    <w:rsid w:val="0044372F"/>
    <w:rsid w:val="00450BF3"/>
    <w:rsid w:val="0045200B"/>
    <w:rsid w:val="00457981"/>
    <w:rsid w:val="00466A6E"/>
    <w:rsid w:val="0047447E"/>
    <w:rsid w:val="00482599"/>
    <w:rsid w:val="00485495"/>
    <w:rsid w:val="00494845"/>
    <w:rsid w:val="00497CB4"/>
    <w:rsid w:val="004A293A"/>
    <w:rsid w:val="004A38AD"/>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908F7"/>
    <w:rsid w:val="00E936A4"/>
    <w:rsid w:val="00EA5B0D"/>
    <w:rsid w:val="00EA630E"/>
    <w:rsid w:val="00EB3D4C"/>
    <w:rsid w:val="00EB73F0"/>
    <w:rsid w:val="00EC44CC"/>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RMQ/WEQ BPS Late Comments</cp:lastModifiedBy>
  <cp:revision>3</cp:revision>
  <cp:lastPrinted>2019-09-25T19:22:00Z</cp:lastPrinted>
  <dcterms:created xsi:type="dcterms:W3CDTF">2024-10-17T19:04:00Z</dcterms:created>
  <dcterms:modified xsi:type="dcterms:W3CDTF">2024-10-17T19:08:00Z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