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0A5B" w:rsidRDefault="008B24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color w:val="000000"/>
        </w:rPr>
      </w:pPr>
      <w:r>
        <w:rPr>
          <w:color w:val="000000"/>
          <w:sz w:val="28"/>
          <w:szCs w:val="28"/>
        </w:rPr>
        <w:t>Use Case – Data Usage Descriptions</w:t>
      </w:r>
    </w:p>
    <w:p w14:paraId="00000002" w14:textId="77777777" w:rsidR="00D20A5B" w:rsidRDefault="008B24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  <w:r>
        <w:rPr>
          <w:color w:val="000000"/>
        </w:rPr>
        <w:t xml:space="preserve">The WEQ Business Practices Subcommittee has developed a use case to identify data elements that may be needed in the registration of Distributed Energy Resource (DER) aggregations and/or individual resources comprising a DER aggregation.  This use case is </w:t>
      </w:r>
      <w:r>
        <w:rPr>
          <w:color w:val="000000"/>
        </w:rPr>
        <w:t>envisioned to support the various entities with which the DER registration may interact as a common set of information requirements.  The WEQ BPS is seeking input on if there are additional data elements that may be required.</w:t>
      </w:r>
    </w:p>
    <w:p w14:paraId="00000003" w14:textId="77777777" w:rsidR="00D20A5B" w:rsidRDefault="008B24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  <w:highlight w:val="yellow"/>
        </w:rPr>
      </w:pPr>
      <w:r>
        <w:rPr>
          <w:color w:val="000000"/>
        </w:rPr>
        <w:t>An ISO or RTO may elect to inc</w:t>
      </w:r>
      <w:r>
        <w:rPr>
          <w:color w:val="000000"/>
        </w:rPr>
        <w:t xml:space="preserve">rease or reduce the amount of information obtained from the data usage description subject to their Governing Documents.  Other entities, such as distribution utilities, may have other data requirements. </w:t>
      </w:r>
      <w:r>
        <w:rPr>
          <w:color w:val="000000"/>
          <w:highlight w:val="yellow"/>
        </w:rPr>
        <w:t>This information does not define which party or enti</w:t>
      </w:r>
      <w:r>
        <w:rPr>
          <w:color w:val="000000"/>
          <w:highlight w:val="yellow"/>
        </w:rPr>
        <w:t>ty is providing the data.</w:t>
      </w:r>
    </w:p>
    <w:p w14:paraId="00000004" w14:textId="77777777" w:rsidR="00D20A5B" w:rsidRDefault="008B24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rPr>
          <w:color w:val="000000"/>
          <w:u w:val="single"/>
        </w:rPr>
      </w:pPr>
      <w:r>
        <w:rPr>
          <w:color w:val="000000"/>
          <w:u w:val="single"/>
        </w:rPr>
        <w:t xml:space="preserve">1. Registration for the resource aggregation from the ISO/RTO perspective </w:t>
      </w:r>
    </w:p>
    <w:p w14:paraId="00000005" w14:textId="77777777" w:rsidR="00D20A5B" w:rsidRDefault="008B24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DER Aggregation ID</w:t>
      </w:r>
    </w:p>
    <w:p w14:paraId="00000006" w14:textId="77777777" w:rsidR="00D20A5B" w:rsidRDefault="008B24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Locational information</w:t>
      </w:r>
    </w:p>
    <w:p w14:paraId="00000007" w14:textId="77777777" w:rsidR="00D20A5B" w:rsidRDefault="008B2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Geographic location</w:t>
      </w:r>
    </w:p>
    <w:p w14:paraId="00000008" w14:textId="77777777" w:rsidR="00D20A5B" w:rsidRDefault="008B2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 xml:space="preserve">Longitude and latitude (conditionally required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offshore wind)</w:t>
      </w:r>
    </w:p>
    <w:p w14:paraId="00000009" w14:textId="77777777" w:rsidR="00D20A5B" w:rsidRDefault="008B2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 xml:space="preserve">Street name and number (conditionally required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land-based facilities)</w:t>
      </w:r>
    </w:p>
    <w:p w14:paraId="0000000A" w14:textId="77777777" w:rsidR="00D20A5B" w:rsidRDefault="008B2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 xml:space="preserve">City (conditionally required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land-based facilities)</w:t>
      </w:r>
    </w:p>
    <w:p w14:paraId="0000000B" w14:textId="77777777" w:rsidR="00D20A5B" w:rsidRDefault="008B2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State (required)</w:t>
      </w:r>
    </w:p>
    <w:p w14:paraId="0000000C" w14:textId="77777777" w:rsidR="00D20A5B" w:rsidRDefault="008B2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County</w:t>
      </w:r>
    </w:p>
    <w:p w14:paraId="0000000D" w14:textId="77777777" w:rsidR="00D20A5B" w:rsidRDefault="008B2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Country (required)</w:t>
      </w:r>
    </w:p>
    <w:p w14:paraId="0000000E" w14:textId="77777777" w:rsidR="00D20A5B" w:rsidRDefault="008B2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Province (required)</w:t>
      </w:r>
    </w:p>
    <w:p w14:paraId="0000000F" w14:textId="77777777" w:rsidR="00D20A5B" w:rsidRDefault="008B24C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Apartment number</w:t>
      </w:r>
    </w:p>
    <w:p w14:paraId="00000010" w14:textId="77777777" w:rsidR="00D20A5B" w:rsidRDefault="008B24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Zonal information (network)</w:t>
      </w:r>
    </w:p>
    <w:p w14:paraId="00000011" w14:textId="77777777" w:rsidR="00D20A5B" w:rsidRDefault="008B24C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Load zone</w:t>
      </w:r>
    </w:p>
    <w:p w14:paraId="00000012" w14:textId="77777777" w:rsidR="00D20A5B" w:rsidRDefault="008B24C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Load aggregation point</w:t>
      </w:r>
    </w:p>
    <w:p w14:paraId="00000013" w14:textId="77777777" w:rsidR="00D20A5B" w:rsidRDefault="008B24C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Reserve zone</w:t>
      </w:r>
    </w:p>
    <w:p w14:paraId="00000014" w14:textId="77777777" w:rsidR="00D20A5B" w:rsidRDefault="008B24C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Capacity zone</w:t>
      </w:r>
    </w:p>
    <w:p w14:paraId="00000015" w14:textId="3972CD02" w:rsidR="00D20A5B" w:rsidRDefault="008B24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sdt>
        <w:sdtPr>
          <w:tag w:val="goog_rdk_0"/>
          <w:id w:val="-1508745848"/>
          <w:showingPlcHdr/>
        </w:sdtPr>
        <w:sdtEndPr/>
        <w:sdtContent>
          <w:r>
            <w:t xml:space="preserve">     </w:t>
          </w:r>
          <w:commentRangeStart w:id="0"/>
        </w:sdtContent>
      </w:sdt>
      <w:r>
        <w:rPr>
          <w:color w:val="000000"/>
        </w:rPr>
        <w:t>Market nodal information (p-node) (may or may not be a single p-node)</w:t>
      </w:r>
      <w:commentRangeEnd w:id="0"/>
      <w:r>
        <w:commentReference w:id="0"/>
      </w:r>
    </w:p>
    <w:p w14:paraId="00000016" w14:textId="77777777" w:rsidR="00D20A5B" w:rsidRDefault="008B24C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Default distribution factors (for multi-nodal DER aggregations)</w:t>
      </w:r>
    </w:p>
    <w:p w14:paraId="00000017" w14:textId="77777777" w:rsidR="00D20A5B" w:rsidRDefault="008B24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sdt>
        <w:sdtPr>
          <w:tag w:val="goog_rdk_1"/>
          <w:id w:val="-293758181"/>
        </w:sdtPr>
        <w:sdtEndPr/>
        <w:sdtContent>
          <w:commentRangeStart w:id="1"/>
        </w:sdtContent>
      </w:sdt>
      <w:r>
        <w:rPr>
          <w:color w:val="000000"/>
        </w:rPr>
        <w:t>Electrical nodal information (e-node aka service points (RTO/ISO point of interconnection)</w:t>
      </w:r>
      <w:commentRangeEnd w:id="1"/>
      <w:r>
        <w:commentReference w:id="1"/>
      </w:r>
    </w:p>
    <w:p w14:paraId="00000018" w14:textId="77777777" w:rsidR="00D20A5B" w:rsidRDefault="008B2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Distribution Utility </w:t>
      </w:r>
    </w:p>
    <w:p w14:paraId="00000019" w14:textId="77777777" w:rsidR="00D20A5B" w:rsidRDefault="008B2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Energy Authority (relevant electric retail regulatory authority)</w:t>
      </w:r>
    </w:p>
    <w:p w14:paraId="0000001A" w14:textId="77777777" w:rsidR="00D20A5B" w:rsidRDefault="008B2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Load Serving Entity</w:t>
      </w:r>
    </w:p>
    <w:p w14:paraId="0000001B" w14:textId="77777777" w:rsidR="00D20A5B" w:rsidRDefault="008B2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Market Participant/Aggregator Name</w:t>
      </w:r>
    </w:p>
    <w:p w14:paraId="0000001C" w14:textId="77777777" w:rsidR="00D20A5B" w:rsidRDefault="008B2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Metering agent</w:t>
      </w:r>
    </w:p>
    <w:p w14:paraId="0000001D" w14:textId="77777777" w:rsidR="00D20A5B" w:rsidRDefault="008B24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Balancing Area </w:t>
      </w:r>
    </w:p>
    <w:p w14:paraId="0000001E" w14:textId="77777777" w:rsidR="00D20A5B" w:rsidRDefault="008B24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Pseudo-ties/dynamic schedules</w:t>
      </w:r>
    </w:p>
    <w:p w14:paraId="0000001F" w14:textId="77777777" w:rsidR="00D20A5B" w:rsidRDefault="008B24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tag w:val="goog_rdk_2"/>
          <w:id w:val="1010408011"/>
        </w:sdtPr>
        <w:sdtEndPr/>
        <w:sdtContent>
          <w:commentRangeStart w:id="2"/>
        </w:sdtContent>
      </w:sdt>
      <w:r>
        <w:rPr>
          <w:color w:val="000000"/>
        </w:rPr>
        <w:t>Service location (maybe point of interconnection?)</w:t>
      </w:r>
    </w:p>
    <w:p w14:paraId="00000020" w14:textId="77777777" w:rsidR="00D20A5B" w:rsidRDefault="008B24C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sdt>
        <w:sdtPr>
          <w:tag w:val="goog_rdk_3"/>
          <w:id w:val="-1984148494"/>
        </w:sdtPr>
        <w:sdtEndPr/>
        <w:sdtContent>
          <w:commentRangeStart w:id="3"/>
        </w:sdtContent>
      </w:sdt>
      <w:r>
        <w:rPr>
          <w:color w:val="000000"/>
        </w:rPr>
        <w:t>Customer account</w:t>
      </w:r>
      <w:commentRangeEnd w:id="3"/>
      <w:r>
        <w:commentReference w:id="3"/>
      </w:r>
    </w:p>
    <w:p w14:paraId="00000021" w14:textId="77777777" w:rsidR="00D20A5B" w:rsidRDefault="008B24C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Service delivery point</w:t>
      </w:r>
      <w:commentRangeEnd w:id="2"/>
      <w:r>
        <w:commentReference w:id="2"/>
      </w:r>
    </w:p>
    <w:p w14:paraId="00000022" w14:textId="77777777" w:rsidR="00D20A5B" w:rsidRDefault="008B24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Attestation/certificates </w:t>
      </w:r>
    </w:p>
    <w:p w14:paraId="00000023" w14:textId="77777777" w:rsidR="00D20A5B" w:rsidRDefault="008B24C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DER aggregation would not result in double counting (yes/no)</w:t>
      </w:r>
    </w:p>
    <w:p w14:paraId="00000024" w14:textId="77777777" w:rsidR="00D20A5B" w:rsidRDefault="008B24C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Distribution utility/load serving enti</w:t>
      </w:r>
      <w:sdt>
        <w:sdtPr>
          <w:tag w:val="goog_rdk_4"/>
          <w:id w:val="201978811"/>
        </w:sdtPr>
        <w:sdtEndPr/>
        <w:sdtContent>
          <w:commentRangeStart w:id="4"/>
        </w:sdtContent>
      </w:sdt>
      <w:r>
        <w:rPr>
          <w:color w:val="000000"/>
        </w:rPr>
        <w:t>ty reliability attestation (yes/no)</w:t>
      </w:r>
      <w:commentRangeEnd w:id="4"/>
      <w:r>
        <w:commentReference w:id="4"/>
      </w:r>
    </w:p>
    <w:p w14:paraId="00000025" w14:textId="77777777" w:rsidR="00D20A5B" w:rsidRDefault="008B24C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Relevant electric retail regulatory author</w:t>
      </w:r>
      <w:r>
        <w:rPr>
          <w:color w:val="000000"/>
        </w:rPr>
        <w:t>ity allows (yes/no)</w:t>
      </w:r>
    </w:p>
    <w:p w14:paraId="00000026" w14:textId="77777777" w:rsidR="00D20A5B" w:rsidRDefault="008B24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Operational contact</w:t>
      </w:r>
    </w:p>
    <w:p w14:paraId="00000027" w14:textId="77777777" w:rsidR="00D20A5B" w:rsidRDefault="008B24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Planning contact</w:t>
      </w:r>
    </w:p>
    <w:p w14:paraId="00000028" w14:textId="77777777" w:rsidR="00D20A5B" w:rsidRDefault="008B24C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Ownership of the resource (jointly owned or not)</w:t>
      </w:r>
    </w:p>
    <w:p w14:paraId="00000029" w14:textId="77777777" w:rsidR="00D20A5B" w:rsidRDefault="008B24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Operational characteristics of the aggregation</w:t>
      </w:r>
    </w:p>
    <w:p w14:paraId="0000002A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Nameplate capacity in megawatts </w:t>
      </w:r>
    </w:p>
    <w:p w14:paraId="0000002B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Ramp rate</w:t>
      </w:r>
    </w:p>
    <w:p w14:paraId="0000002C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5"/>
          <w:id w:val="980728838"/>
        </w:sdtPr>
        <w:sdtEndPr/>
        <w:sdtContent>
          <w:commentRangeStart w:id="5"/>
        </w:sdtContent>
      </w:sdt>
      <w:r>
        <w:rPr>
          <w:color w:val="000000"/>
        </w:rPr>
        <w:t xml:space="preserve">Response time </w:t>
      </w:r>
    </w:p>
    <w:p w14:paraId="0000002D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Maximum run time</w:t>
      </w:r>
    </w:p>
    <w:p w14:paraId="0000002E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Minimum run time</w:t>
      </w:r>
      <w:commentRangeEnd w:id="5"/>
      <w:r>
        <w:commentReference w:id="5"/>
      </w:r>
    </w:p>
    <w:p w14:paraId="0000002F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DER aggregation type (homogeneous or heterogeneous)</w:t>
      </w:r>
    </w:p>
    <w:p w14:paraId="00000030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Heterogeneous type, including DER type comprising the aggregation</w:t>
      </w:r>
    </w:p>
    <w:p w14:paraId="00000031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</w:rPr>
      </w:pPr>
      <w:r>
        <w:rPr>
          <w:color w:val="000000"/>
        </w:rPr>
        <w:t>Number of DERs in the aggregation</w:t>
      </w:r>
    </w:p>
    <w:p w14:paraId="00000032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DER aggregation profile (historical or expected DER aggregation output with active and reactive power profiles)</w:t>
      </w:r>
    </w:p>
    <w:p w14:paraId="00000033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6"/>
          <w:id w:val="-1328363532"/>
        </w:sdtPr>
        <w:sdtEndPr/>
        <w:sdtContent>
          <w:commentRangeStart w:id="6"/>
        </w:sdtContent>
      </w:sdt>
      <w:r>
        <w:rPr>
          <w:color w:val="000000"/>
        </w:rPr>
        <w:t>Dispatchable energy resource (yes/no)</w:t>
      </w:r>
    </w:p>
    <w:p w14:paraId="00000034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Ability to reverse direction (supply vs. demand switching)</w:t>
      </w:r>
    </w:p>
    <w:p w14:paraId="00000035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Voltage control (yes/no; volt-r) </w:t>
      </w:r>
    </w:p>
    <w:p w14:paraId="00000036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Frequency c</w:t>
      </w:r>
      <w:r>
        <w:rPr>
          <w:color w:val="000000"/>
        </w:rPr>
        <w:t xml:space="preserve">ontrol </w:t>
      </w:r>
    </w:p>
    <w:p w14:paraId="00000037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Inertial control </w:t>
      </w:r>
    </w:p>
    <w:p w14:paraId="00000038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Feeder voltage </w:t>
      </w:r>
    </w:p>
    <w:p w14:paraId="00000039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Feeder impedance – distribution system equivalent feeder impedance  </w:t>
      </w:r>
    </w:p>
    <w:p w14:paraId="0000003A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Reactive support </w:t>
      </w:r>
      <w:commentRangeEnd w:id="6"/>
      <w:r>
        <w:commentReference w:id="6"/>
      </w:r>
    </w:p>
    <w:p w14:paraId="0000003B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Total energy capacity/maximum state of charge (megawatt hours or kilowatt hours)</w:t>
      </w:r>
    </w:p>
    <w:p w14:paraId="0000003C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Market product eligibility (capacity, energy, regulation, etc.)</w:t>
      </w:r>
    </w:p>
    <w:p w14:paraId="0000003D" w14:textId="77777777" w:rsidR="00D20A5B" w:rsidRDefault="008B24C6">
      <w:pPr>
        <w:spacing w:before="120" w:after="120"/>
      </w:pPr>
      <w:r>
        <w:t>These data elements were identified by the WEQ BPS, and the subcommittee seeks input from the industry on the applicability of these data elements.</w:t>
      </w:r>
    </w:p>
    <w:p w14:paraId="0000003E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</w:rPr>
      </w:pPr>
      <w:sdt>
        <w:sdtPr>
          <w:tag w:val="goog_rdk_7"/>
          <w:id w:val="1563596369"/>
        </w:sdtPr>
        <w:sdtEndPr/>
        <w:sdtContent>
          <w:commentRangeStart w:id="7"/>
        </w:sdtContent>
      </w:sdt>
      <w:r>
        <w:rPr>
          <w:color w:val="000000"/>
        </w:rPr>
        <w:t>Telemetry infrastructure to communicate op</w:t>
      </w:r>
      <w:r>
        <w:rPr>
          <w:color w:val="000000"/>
        </w:rPr>
        <w:t xml:space="preserve">erational characteristics </w:t>
      </w:r>
    </w:p>
    <w:p w14:paraId="0000003F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Metering infrastructure </w:t>
      </w:r>
      <w:commentRangeEnd w:id="7"/>
      <w:r>
        <w:commentReference w:id="7"/>
      </w:r>
    </w:p>
    <w:p w14:paraId="00000040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tag w:val="goog_rdk_8"/>
          <w:id w:val="452996944"/>
        </w:sdtPr>
        <w:sdtEndPr/>
        <w:sdtContent>
          <w:commentRangeStart w:id="8"/>
        </w:sdtContent>
      </w:sdt>
      <w:r>
        <w:rPr>
          <w:color w:val="000000"/>
        </w:rPr>
        <w:t>Efficiency rating</w:t>
      </w:r>
    </w:p>
    <w:p w14:paraId="00000041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Battery technology</w:t>
      </w:r>
    </w:p>
    <w:p w14:paraId="00000042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Battery performance over time</w:t>
      </w:r>
    </w:p>
    <w:p w14:paraId="00000043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Solar panel performance over time</w:t>
      </w:r>
    </w:p>
    <w:p w14:paraId="00000044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Manufacturer of DER</w:t>
      </w:r>
      <w:commentRangeEnd w:id="8"/>
      <w:r>
        <w:commentReference w:id="8"/>
      </w:r>
    </w:p>
    <w:p w14:paraId="00000045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Types of communication protocols supported</w:t>
      </w:r>
    </w:p>
    <w:p w14:paraId="00000046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tag w:val="goog_rdk_9"/>
          <w:id w:val="-129175954"/>
        </w:sdtPr>
        <w:sdtEndPr/>
        <w:sdtContent>
          <w:commentRangeStart w:id="9"/>
        </w:sdtContent>
      </w:sdt>
      <w:r>
        <w:rPr>
          <w:color w:val="000000"/>
        </w:rPr>
        <w:t>Operating status</w:t>
      </w:r>
      <w:commentRangeEnd w:id="9"/>
      <w:r>
        <w:commentReference w:id="9"/>
      </w:r>
    </w:p>
    <w:p w14:paraId="00000047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tag w:val="goog_rdk_10"/>
          <w:id w:val="-1190994633"/>
        </w:sdtPr>
        <w:sdtEndPr/>
        <w:sdtContent>
          <w:commentRangeStart w:id="10"/>
        </w:sdtContent>
      </w:sdt>
      <w:r>
        <w:rPr>
          <w:color w:val="000000"/>
        </w:rPr>
        <w:t xml:space="preserve">Known/planned outages or maintenance </w:t>
      </w:r>
    </w:p>
    <w:p w14:paraId="00000048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Duration of outage or maintenance </w:t>
      </w:r>
    </w:p>
    <w:p w14:paraId="00000049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Start/end time of outage or maintenance </w:t>
      </w:r>
      <w:commentRangeEnd w:id="10"/>
      <w:r>
        <w:commentReference w:id="10"/>
      </w:r>
    </w:p>
    <w:p w14:paraId="0000004A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tag w:val="goog_rdk_11"/>
          <w:id w:val="510494807"/>
        </w:sdtPr>
        <w:sdtEndPr/>
        <w:sdtContent>
          <w:commentRangeStart w:id="11"/>
        </w:sdtContent>
      </w:sdt>
      <w:r>
        <w:rPr>
          <w:color w:val="000000"/>
        </w:rPr>
        <w:t>Mobility flag</w:t>
      </w:r>
      <w:commentRangeEnd w:id="11"/>
      <w:r>
        <w:commentReference w:id="11"/>
      </w:r>
    </w:p>
    <w:p w14:paraId="0000004B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tag w:val="goog_rdk_12"/>
          <w:id w:val="1253695566"/>
        </w:sdtPr>
        <w:sdtEndPr/>
        <w:sdtContent>
          <w:commentRangeStart w:id="12"/>
        </w:sdtContent>
      </w:sdt>
      <w:r>
        <w:rPr>
          <w:color w:val="000000"/>
        </w:rPr>
        <w:t xml:space="preserve">Single phase/three-phase fault indicators </w:t>
      </w:r>
    </w:p>
    <w:p w14:paraId="0000004C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Loss of line faults (transformer configuration)</w:t>
      </w:r>
      <w:commentRangeEnd w:id="12"/>
      <w:r>
        <w:commentReference w:id="12"/>
      </w:r>
    </w:p>
    <w:p w14:paraId="0000004D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tag w:val="goog_rdk_13"/>
          <w:id w:val="1157413281"/>
        </w:sdtPr>
        <w:sdtEndPr/>
        <w:sdtContent>
          <w:commentRangeStart w:id="13"/>
        </w:sdtContent>
      </w:sdt>
      <w:r>
        <w:rPr>
          <w:color w:val="000000"/>
        </w:rPr>
        <w:t>Weatherization applications</w:t>
      </w:r>
      <w:commentRangeEnd w:id="13"/>
      <w:r>
        <w:commentReference w:id="13"/>
      </w:r>
    </w:p>
    <w:p w14:paraId="0000004E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Designated dispatch entity </w:t>
      </w:r>
    </w:p>
    <w:p w14:paraId="0000004F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Nominal amperage/voltage</w:t>
      </w:r>
    </w:p>
    <w:p w14:paraId="00000050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tag w:val="goog_rdk_14"/>
          <w:id w:val="915823868"/>
        </w:sdtPr>
        <w:sdtEndPr/>
        <w:sdtContent>
          <w:commentRangeStart w:id="14"/>
        </w:sdtContent>
      </w:sdt>
      <w:r>
        <w:rPr>
          <w:color w:val="000000"/>
        </w:rPr>
        <w:t xml:space="preserve">Heat rate </w:t>
      </w:r>
    </w:p>
    <w:p w14:paraId="00000051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Transient ability limits </w:t>
      </w:r>
      <w:commentRangeEnd w:id="14"/>
      <w:r>
        <w:commentReference w:id="14"/>
      </w:r>
    </w:p>
    <w:p w14:paraId="00000052" w14:textId="77777777" w:rsidR="00D20A5B" w:rsidRDefault="008B24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sdt>
        <w:sdtPr>
          <w:tag w:val="goog_rdk_15"/>
          <w:id w:val="-995877306"/>
        </w:sdtPr>
        <w:sdtEndPr/>
        <w:sdtContent>
          <w:commentRangeStart w:id="15"/>
        </w:sdtContent>
      </w:sdt>
      <w:r>
        <w:rPr>
          <w:color w:val="000000"/>
        </w:rPr>
        <w:t>Number of resources in the aggregation</w:t>
      </w:r>
      <w:commentRangeEnd w:id="15"/>
      <w:r>
        <w:commentReference w:id="15"/>
      </w:r>
    </w:p>
    <w:p w14:paraId="00000053" w14:textId="77777777" w:rsidR="00D20A5B" w:rsidRDefault="008B24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rPr>
          <w:color w:val="000000"/>
          <w:u w:val="single"/>
        </w:rPr>
      </w:pPr>
      <w:r>
        <w:rPr>
          <w:color w:val="000000"/>
          <w:u w:val="single"/>
        </w:rPr>
        <w:t xml:space="preserve">2. Registration for the individual resource from the ISO/RTO perspective </w:t>
      </w:r>
    </w:p>
    <w:p w14:paraId="00000054" w14:textId="77777777" w:rsidR="00D20A5B" w:rsidRDefault="008B24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DER ID</w:t>
      </w:r>
    </w:p>
    <w:p w14:paraId="00000055" w14:textId="77777777" w:rsidR="00D20A5B" w:rsidRDefault="008B24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Locational information</w:t>
      </w:r>
    </w:p>
    <w:p w14:paraId="00000056" w14:textId="77777777" w:rsidR="00D20A5B" w:rsidRDefault="008B24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Geographic location</w:t>
      </w:r>
    </w:p>
    <w:p w14:paraId="00000057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Longitude and latitude (conditionally required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offshore wind)</w:t>
      </w:r>
    </w:p>
    <w:p w14:paraId="00000058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Street name and number (conditionally required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land-based facilities)</w:t>
      </w:r>
    </w:p>
    <w:p w14:paraId="00000059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City (conditionally required 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land-based facilities)</w:t>
      </w:r>
    </w:p>
    <w:p w14:paraId="0000005A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State (required)</w:t>
      </w:r>
    </w:p>
    <w:p w14:paraId="0000005B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County</w:t>
      </w:r>
    </w:p>
    <w:p w14:paraId="0000005C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Country (required)</w:t>
      </w:r>
    </w:p>
    <w:p w14:paraId="0000005D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Province (requ</w:t>
      </w:r>
      <w:r>
        <w:rPr>
          <w:color w:val="000000"/>
        </w:rPr>
        <w:t>ired)</w:t>
      </w:r>
    </w:p>
    <w:p w14:paraId="0000005E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Apartment number</w:t>
      </w:r>
    </w:p>
    <w:p w14:paraId="0000005F" w14:textId="77777777" w:rsidR="00D20A5B" w:rsidRDefault="008B24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Zonal information</w:t>
      </w:r>
    </w:p>
    <w:p w14:paraId="00000060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Load zone</w:t>
      </w:r>
    </w:p>
    <w:p w14:paraId="00000061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Reserve zone</w:t>
      </w:r>
    </w:p>
    <w:p w14:paraId="00000062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Capacity zone</w:t>
      </w:r>
    </w:p>
    <w:p w14:paraId="00000063" w14:textId="77777777" w:rsidR="00D20A5B" w:rsidRDefault="008B24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16"/>
          <w:id w:val="1792011813"/>
        </w:sdtPr>
        <w:sdtEndPr/>
        <w:sdtContent>
          <w:commentRangeStart w:id="16"/>
        </w:sdtContent>
      </w:sdt>
      <w:r>
        <w:rPr>
          <w:color w:val="000000"/>
        </w:rPr>
        <w:t>Market nodal information (p-node)</w:t>
      </w:r>
      <w:commentRangeEnd w:id="16"/>
      <w:r>
        <w:commentReference w:id="16"/>
      </w:r>
    </w:p>
    <w:p w14:paraId="00000064" w14:textId="77777777" w:rsidR="00D20A5B" w:rsidRDefault="008B24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Electrical nodal information (e-node aka service points)</w:t>
      </w:r>
    </w:p>
    <w:p w14:paraId="00000065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17"/>
          <w:id w:val="592910648"/>
        </w:sdtPr>
        <w:sdtEndPr/>
        <w:sdtContent>
          <w:commentRangeStart w:id="17"/>
        </w:sdtContent>
      </w:sdt>
      <w:r>
        <w:rPr>
          <w:color w:val="000000"/>
        </w:rPr>
        <w:t>Meter information</w:t>
      </w:r>
    </w:p>
    <w:p w14:paraId="00000066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Substation</w:t>
      </w:r>
    </w:p>
    <w:p w14:paraId="00000067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Feeder/circuit</w:t>
      </w:r>
    </w:p>
    <w:p w14:paraId="00000068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Phase information</w:t>
      </w:r>
      <w:commentRangeEnd w:id="17"/>
      <w:r>
        <w:commentReference w:id="17"/>
      </w:r>
    </w:p>
    <w:p w14:paraId="00000069" w14:textId="77777777" w:rsidR="00D20A5B" w:rsidRDefault="008B24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further details needed from SME</w:t>
      </w:r>
    </w:p>
    <w:p w14:paraId="0000006A" w14:textId="77777777" w:rsidR="00D20A5B" w:rsidRDefault="008B2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Distribution Utility </w:t>
      </w:r>
    </w:p>
    <w:p w14:paraId="0000006B" w14:textId="77777777" w:rsidR="00D20A5B" w:rsidRDefault="008B2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Energy Authority (relevant retail electric regulatory authority)</w:t>
      </w:r>
    </w:p>
    <w:p w14:paraId="0000006C" w14:textId="77777777" w:rsidR="00D20A5B" w:rsidRDefault="008B2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Load Serving Entity</w:t>
      </w:r>
    </w:p>
    <w:p w14:paraId="0000006D" w14:textId="77777777" w:rsidR="00D20A5B" w:rsidRDefault="008B2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Balancing Area </w:t>
      </w:r>
    </w:p>
    <w:p w14:paraId="0000006E" w14:textId="77777777" w:rsidR="00D20A5B" w:rsidRDefault="008B2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Service location</w:t>
      </w:r>
    </w:p>
    <w:p w14:paraId="0000006F" w14:textId="77777777" w:rsidR="00D20A5B" w:rsidRDefault="008B24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18"/>
          <w:id w:val="-657230463"/>
        </w:sdtPr>
        <w:sdtEndPr/>
        <w:sdtContent>
          <w:commentRangeStart w:id="18"/>
        </w:sdtContent>
      </w:sdt>
      <w:r>
        <w:rPr>
          <w:color w:val="000000"/>
        </w:rPr>
        <w:t>Customer account</w:t>
      </w:r>
    </w:p>
    <w:p w14:paraId="00000070" w14:textId="77777777" w:rsidR="00D20A5B" w:rsidRDefault="008B24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Service delivery point</w:t>
      </w:r>
    </w:p>
    <w:p w14:paraId="00000071" w14:textId="77777777" w:rsidR="00D20A5B" w:rsidRDefault="008B24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Retail rate (net metering, dynamic pricing</w:t>
      </w:r>
      <w:r>
        <w:rPr>
          <w:color w:val="000000"/>
        </w:rPr>
        <w:t>, etc.)</w:t>
      </w:r>
      <w:commentRangeEnd w:id="18"/>
      <w:r>
        <w:commentReference w:id="18"/>
      </w:r>
    </w:p>
    <w:p w14:paraId="00000072" w14:textId="77777777" w:rsidR="00D20A5B" w:rsidRDefault="008B2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Ownership of the resource (jointly owned or not)</w:t>
      </w:r>
    </w:p>
    <w:p w14:paraId="00000073" w14:textId="77777777" w:rsidR="00D20A5B" w:rsidRDefault="008B2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19"/>
          <w:id w:val="2044096060"/>
        </w:sdtPr>
        <w:sdtEndPr/>
        <w:sdtContent>
          <w:commentRangeStart w:id="19"/>
        </w:sdtContent>
      </w:sdt>
      <w:r>
        <w:rPr>
          <w:color w:val="000000"/>
        </w:rPr>
        <w:t>Operational contact</w:t>
      </w:r>
    </w:p>
    <w:p w14:paraId="00000074" w14:textId="77777777" w:rsidR="00D20A5B" w:rsidRDefault="008B2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Planning contact</w:t>
      </w:r>
      <w:commentRangeEnd w:id="19"/>
      <w:r>
        <w:commentReference w:id="19"/>
      </w:r>
    </w:p>
    <w:p w14:paraId="00000075" w14:textId="77777777" w:rsidR="00D20A5B" w:rsidRDefault="008B2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20"/>
          <w:id w:val="1817533389"/>
        </w:sdtPr>
        <w:sdtEndPr/>
        <w:sdtContent>
          <w:commentRangeStart w:id="20"/>
        </w:sdtContent>
      </w:sdt>
      <w:r>
        <w:rPr>
          <w:color w:val="000000"/>
        </w:rPr>
        <w:t>Asset owner contact</w:t>
      </w:r>
      <w:commentRangeEnd w:id="20"/>
      <w:r>
        <w:commentReference w:id="20"/>
      </w:r>
    </w:p>
    <w:p w14:paraId="00000076" w14:textId="77777777" w:rsidR="00D20A5B" w:rsidRDefault="008B24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Operational characteristics of resources comprising aggregation</w:t>
      </w:r>
    </w:p>
    <w:p w14:paraId="00000077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DER type</w:t>
      </w:r>
    </w:p>
    <w:p w14:paraId="00000078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Dispatchable energy resource (yes/no)</w:t>
      </w:r>
    </w:p>
    <w:p w14:paraId="00000079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Nameplate capacity of a DER (in megawatts or kilowatts)</w:t>
      </w:r>
    </w:p>
    <w:p w14:paraId="0000007A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Battery resource</w:t>
      </w:r>
    </w:p>
    <w:p w14:paraId="0000007B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Battery technology</w:t>
      </w:r>
    </w:p>
    <w:p w14:paraId="0000007C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Battery performance over time</w:t>
      </w:r>
    </w:p>
    <w:p w14:paraId="0000007D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Available Energy and Available Storage (in MWh)</w:t>
      </w:r>
    </w:p>
    <w:p w14:paraId="0000007E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State of Charge</w:t>
      </w:r>
    </w:p>
    <w:p w14:paraId="0000007F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Maximum State of Charge</w:t>
      </w:r>
    </w:p>
    <w:p w14:paraId="00000080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Minimum State of Charge</w:t>
      </w:r>
    </w:p>
    <w:p w14:paraId="00000081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Maximum Charge Limit</w:t>
      </w:r>
    </w:p>
    <w:p w14:paraId="00000082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Maximum Discharge Limit</w:t>
      </w:r>
    </w:p>
    <w:p w14:paraId="00000083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Maximum Charge Rate</w:t>
      </w:r>
    </w:p>
    <w:p w14:paraId="00000084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Maximum Discharge Rate</w:t>
      </w:r>
    </w:p>
    <w:p w14:paraId="00000085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Minimum Charge Time</w:t>
      </w:r>
    </w:p>
    <w:p w14:paraId="00000086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Maximum Charge Time</w:t>
      </w:r>
    </w:p>
    <w:p w14:paraId="00000087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Minimum Run Time</w:t>
      </w:r>
    </w:p>
    <w:p w14:paraId="00000088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Maximum Run Time</w:t>
      </w:r>
    </w:p>
    <w:p w14:paraId="00000089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Discharge Ramp Rate</w:t>
      </w:r>
    </w:p>
    <w:p w14:paraId="0000008A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Charge Ramp Rate</w:t>
      </w:r>
    </w:p>
    <w:p w14:paraId="0000008B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Minimum D</w:t>
      </w:r>
      <w:r>
        <w:rPr>
          <w:color w:val="000000"/>
        </w:rPr>
        <w:t>ischarge Limit</w:t>
      </w:r>
    </w:p>
    <w:p w14:paraId="0000008C" w14:textId="77777777" w:rsidR="00D20A5B" w:rsidRDefault="008B24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Minimum Charge Limit</w:t>
      </w:r>
    </w:p>
    <w:p w14:paraId="0000008D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Solar resource</w:t>
      </w:r>
    </w:p>
    <w:p w14:paraId="0000008E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Performance over time</w:t>
      </w:r>
    </w:p>
    <w:p w14:paraId="0000008F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Number/capacity of PV cells</w:t>
      </w:r>
    </w:p>
    <w:p w14:paraId="00000090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Autotracking</w:t>
      </w:r>
      <w:proofErr w:type="spellEnd"/>
      <w:r>
        <w:rPr>
          <w:color w:val="000000"/>
        </w:rPr>
        <w:t xml:space="preserve"> capability</w:t>
      </w:r>
    </w:p>
    <w:p w14:paraId="00000091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Obstructions</w:t>
      </w:r>
    </w:p>
    <w:p w14:paraId="00000092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Wind resource</w:t>
      </w:r>
    </w:p>
    <w:p w14:paraId="00000093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Number/capacity of turbines</w:t>
      </w:r>
    </w:p>
    <w:p w14:paraId="00000094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Demand reduction resource</w:t>
      </w:r>
    </w:p>
    <w:p w14:paraId="00000095" w14:textId="77777777" w:rsidR="00D20A5B" w:rsidRDefault="008B24C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Demand reduction capability</w:t>
      </w:r>
    </w:p>
    <w:p w14:paraId="00000096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Known operational constraints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analogue to permitting restrictions, environmental restrictions, contractual limit on when individual DER in aggregation can be dispatched)</w:t>
      </w:r>
    </w:p>
    <w:p w14:paraId="00000097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21"/>
          <w:id w:val="-1451462763"/>
        </w:sdtPr>
        <w:sdtEndPr/>
        <w:sdtContent>
          <w:commentRangeStart w:id="21"/>
        </w:sdtContent>
      </w:sdt>
      <w:r>
        <w:rPr>
          <w:color w:val="000000"/>
        </w:rPr>
        <w:t>Time delay to initiate response (start time)</w:t>
      </w:r>
    </w:p>
    <w:p w14:paraId="00000098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Abili</w:t>
      </w:r>
      <w:r>
        <w:rPr>
          <w:color w:val="000000"/>
        </w:rPr>
        <w:t>ty to reverse direction (supply vs. demand switching)</w:t>
      </w:r>
    </w:p>
    <w:p w14:paraId="00000099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Voltage control (yes/no; volt-r) </w:t>
      </w:r>
    </w:p>
    <w:p w14:paraId="0000009A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Ride through capability (yes/no)</w:t>
      </w:r>
    </w:p>
    <w:p w14:paraId="0000009B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Frequency control </w:t>
      </w:r>
    </w:p>
    <w:p w14:paraId="0000009C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Inertial control </w:t>
      </w:r>
    </w:p>
    <w:p w14:paraId="0000009D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Feeder voltage </w:t>
      </w:r>
    </w:p>
    <w:p w14:paraId="0000009E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Reactive support </w:t>
      </w:r>
    </w:p>
    <w:p w14:paraId="0000009F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Sensitivity to ambient weather conditions</w:t>
      </w:r>
    </w:p>
    <w:p w14:paraId="000000A0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Relevant weather station id </w:t>
      </w:r>
    </w:p>
    <w:p w14:paraId="000000A1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Total energy capacity/maximum state of charge (megawatt hours or kilowatt hours)</w:t>
      </w:r>
    </w:p>
    <w:p w14:paraId="000000A2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Telemetry infrastructure to communicate operational characteristics </w:t>
      </w:r>
    </w:p>
    <w:p w14:paraId="000000A3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Metering infrastructure </w:t>
      </w:r>
    </w:p>
    <w:p w14:paraId="000000A4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Efficiency</w:t>
      </w:r>
      <w:r>
        <w:rPr>
          <w:color w:val="000000"/>
        </w:rPr>
        <w:t xml:space="preserve"> rating</w:t>
      </w:r>
    </w:p>
    <w:p w14:paraId="000000A5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Manufacturer of DER</w:t>
      </w:r>
    </w:p>
    <w:p w14:paraId="000000A6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Types of communication protocols supported</w:t>
      </w:r>
    </w:p>
    <w:p w14:paraId="000000A7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Applicable operating status conditions</w:t>
      </w:r>
    </w:p>
    <w:p w14:paraId="000000A8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Mobility flag</w:t>
      </w:r>
    </w:p>
    <w:p w14:paraId="000000A9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Single phase/three-phase fault indicators </w:t>
      </w:r>
    </w:p>
    <w:p w14:paraId="000000AA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Loss of line faults (transformer configuration)</w:t>
      </w:r>
    </w:p>
    <w:p w14:paraId="000000AB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Weatherization applications</w:t>
      </w:r>
    </w:p>
    <w:p w14:paraId="000000AC" w14:textId="77777777" w:rsidR="00D20A5B" w:rsidRDefault="008B24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Nominal amper</w:t>
      </w:r>
      <w:r>
        <w:rPr>
          <w:color w:val="000000"/>
        </w:rPr>
        <w:t>age/voltage</w:t>
      </w:r>
      <w:commentRangeEnd w:id="21"/>
      <w:r>
        <w:commentReference w:id="21"/>
      </w:r>
    </w:p>
    <w:p w14:paraId="000000AD" w14:textId="77777777" w:rsidR="00D20A5B" w:rsidRDefault="008B24C6">
      <w:pPr>
        <w:spacing w:before="120" w:after="120"/>
      </w:pPr>
      <w:r>
        <w:t>These data elements were identified by the WEQ BPS, and the subcommittee seeks input from the industry on the applicability of these data elements:</w:t>
      </w:r>
    </w:p>
    <w:p w14:paraId="000000AE" w14:textId="77777777" w:rsidR="00D20A5B" w:rsidRDefault="008B2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Distribution level data</w:t>
      </w:r>
    </w:p>
    <w:p w14:paraId="000000AF" w14:textId="77777777" w:rsidR="00D20A5B" w:rsidRDefault="008B2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Interconnection data</w:t>
      </w:r>
    </w:p>
    <w:p w14:paraId="000000B0" w14:textId="77777777" w:rsidR="00D20A5B" w:rsidRDefault="008B2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Designated dispatch entity </w:t>
      </w:r>
    </w:p>
    <w:p w14:paraId="000000B1" w14:textId="77777777" w:rsidR="00D20A5B" w:rsidRDefault="00D20A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rPr>
          <w:color w:val="000000"/>
        </w:rPr>
      </w:pPr>
    </w:p>
    <w:p w14:paraId="000000B2" w14:textId="77777777" w:rsidR="00D20A5B" w:rsidRDefault="00D20A5B"/>
    <w:sectPr w:rsidR="00D20A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lison Bates Wannop" w:date="2021-11-08T20:02:00Z" w:initials="">
    <w:p w14:paraId="000000C6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This is information that the RTO and EDC have access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but the aggregator generally does not</w:t>
      </w:r>
    </w:p>
  </w:comment>
  <w:comment w:id="1" w:author="Allison Bates Wannop" w:date="2021-11-08T20:02:00Z" w:initials="">
    <w:p w14:paraId="000000C8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This is information that the RTO 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EDC have access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but the aggregator generally does not</w:t>
      </w:r>
    </w:p>
  </w:comment>
  <w:comment w:id="3" w:author="Allison Bates Wannop" w:date="2021-11-08T19:41:00Z" w:initials="">
    <w:p w14:paraId="000000C5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Asking for a customer account number can dramatically reduce enrollment. Texas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only requires the customer address.</w:t>
      </w:r>
    </w:p>
  </w:comment>
  <w:comment w:id="2" w:author="Allison Bates Wannop" w:date="2021-11-08T19:42:00Z" w:initials="">
    <w:p w14:paraId="000000B3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 aggregation would have 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numerous data points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for all of these</w:t>
      </w:r>
    </w:p>
  </w:comment>
  <w:comment w:id="4" w:author="Allison Bates Wannop" w:date="2021-11-08T16:11:00Z" w:initials="">
    <w:p w14:paraId="000000B9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can this be done at registration when part of the registration will be the EDC confirming the DERA does not present a reliability issue.</w:t>
      </w:r>
    </w:p>
  </w:comment>
  <w:comment w:id="5" w:author="Allison Bates Wannop" w:date="2021-11-08T16:12:00Z" w:initials="">
    <w:p w14:paraId="000000BF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could vary by program</w:t>
      </w:r>
    </w:p>
  </w:comment>
  <w:comment w:id="6" w:author="Allison Bates Wannop" w:date="2021-11-08T16:13:00Z" w:initials="">
    <w:p w14:paraId="000000C1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Excessive as a minimum standard and could be duplicative o</w:t>
      </w:r>
      <w:r>
        <w:rPr>
          <w:rFonts w:ascii="Arial" w:eastAsia="Arial" w:hAnsi="Arial" w:cs="Arial"/>
          <w:color w:val="000000"/>
          <w:sz w:val="22"/>
          <w:szCs w:val="22"/>
        </w:rPr>
        <w:t>f information requested to participate in a particular program</w:t>
      </w:r>
    </w:p>
  </w:comment>
  <w:comment w:id="7" w:author="Allison Bates Wannop" w:date="2021-11-08T16:13:00Z" w:initials="">
    <w:p w14:paraId="000000BC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These seem reasonable to include</w:t>
      </w:r>
    </w:p>
  </w:comment>
  <w:comment w:id="8" w:author="Allison Bates Wannop" w:date="2021-11-08T19:34:00Z" w:initials="">
    <w:p w14:paraId="000000BA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Why would the ISO/RTO need this information? The aggregator manages the resource.</w:t>
      </w:r>
    </w:p>
  </w:comment>
  <w:comment w:id="9" w:author="Allison Bates Wannop" w:date="2021-11-08T16:14:00Z" w:initials="">
    <w:p w14:paraId="000000BE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would this mean?</w:t>
      </w:r>
    </w:p>
  </w:comment>
  <w:comment w:id="10" w:author="Allison Bates Wannop" w:date="2021-11-08T16:14:00Z" w:initials="">
    <w:p w14:paraId="000000BD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This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seem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generally inapplicable to DERs</w:t>
      </w:r>
    </w:p>
  </w:comment>
  <w:comment w:id="11" w:author="Allison Bates Wannop" w:date="2021-11-08T16:14:00Z" w:initials="">
    <w:p w14:paraId="000000BB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don't know what this me</w:t>
      </w:r>
      <w:r>
        <w:rPr>
          <w:rFonts w:ascii="Arial" w:eastAsia="Arial" w:hAnsi="Arial" w:cs="Arial"/>
          <w:color w:val="000000"/>
          <w:sz w:val="22"/>
          <w:szCs w:val="22"/>
        </w:rPr>
        <w:t>ans</w:t>
      </w:r>
    </w:p>
  </w:comment>
  <w:comment w:id="12" w:author="Allison Bates Wannop" w:date="2021-11-08T16:17:00Z" w:initials="">
    <w:p w14:paraId="000000B8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 clear that aggregators would have access to this info</w:t>
      </w:r>
      <w:r>
        <w:rPr>
          <w:rFonts w:ascii="Arial" w:eastAsia="Arial" w:hAnsi="Arial" w:cs="Arial"/>
          <w:color w:val="000000"/>
          <w:sz w:val="22"/>
          <w:szCs w:val="22"/>
        </w:rPr>
        <w:t>rmation</w:t>
      </w:r>
    </w:p>
  </w:comment>
  <w:comment w:id="13" w:author="Allison Bates Wannop" w:date="2021-11-08T16:17:00Z" w:initials="">
    <w:p w14:paraId="000000C2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 applicable to many DERs</w:t>
      </w:r>
    </w:p>
  </w:comment>
  <w:comment w:id="14" w:author="Allison Bates Wannop" w:date="2021-11-08T16:16:00Z" w:initials="">
    <w:p w14:paraId="000000C4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 applicable to many DERs</w:t>
      </w:r>
    </w:p>
  </w:comment>
  <w:comment w:id="15" w:author="Allison Bates Wannop" w:date="2021-11-08T16:16:00Z" w:initials="">
    <w:p w14:paraId="000000C7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is already included above, under "Operational characteristics of the aggregation."</w:t>
      </w:r>
    </w:p>
  </w:comment>
  <w:comment w:id="16" w:author="Allison Bates Wannop" w:date="2021-11-08T19:34:00Z" w:initials="">
    <w:p w14:paraId="000000C0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aggregator does not have access to this information in all markets</w:t>
      </w:r>
    </w:p>
  </w:comment>
  <w:comment w:id="17" w:author="Allison Bates Wannop" w:date="2021-11-08T19:35:00Z" w:initials="">
    <w:p w14:paraId="000000C3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would be incredibly difficult to obtain for many DERs</w:t>
      </w:r>
    </w:p>
  </w:comment>
  <w:comment w:id="18" w:author="Allison Bates Wannop" w:date="2021-11-08T16:19:00Z" w:initials="">
    <w:p w14:paraId="000000B6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would be a huge barrier for the aggregator to collect this information for each DER, and it is not currently required.</w:t>
      </w:r>
    </w:p>
  </w:comment>
  <w:comment w:id="19" w:author="Allison Bates Wannop" w:date="2021-11-08T16:19:00Z" w:initials="">
    <w:p w14:paraId="000000B7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DER might not have an operational or planning contact; the DERA would.</w:t>
      </w:r>
    </w:p>
  </w:comment>
  <w:comment w:id="20" w:author="Allison Bates Wannop" w:date="2021-11-08T20:06:00Z" w:initials="">
    <w:p w14:paraId="000000B5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RTO should not need the name of every owner of every hot water heater.</w:t>
      </w:r>
    </w:p>
  </w:comment>
  <w:comment w:id="21" w:author="Allison Bates Wannop" w:date="2021-11-08T16:24:00Z" w:initials="">
    <w:p w14:paraId="000000B4" w14:textId="77777777" w:rsidR="00D20A5B" w:rsidRDefault="008B24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information is excessive to register an individual DER. To ask this information of every water heater or smart thermostat would be oppressive.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C6" w15:done="0"/>
  <w15:commentEx w15:paraId="000000C8" w15:done="0"/>
  <w15:commentEx w15:paraId="000000C5" w15:done="0"/>
  <w15:commentEx w15:paraId="000000B3" w15:done="0"/>
  <w15:commentEx w15:paraId="000000B9" w15:done="0"/>
  <w15:commentEx w15:paraId="000000BF" w15:done="0"/>
  <w15:commentEx w15:paraId="000000C1" w15:done="0"/>
  <w15:commentEx w15:paraId="000000BC" w15:done="0"/>
  <w15:commentEx w15:paraId="000000BA" w15:done="0"/>
  <w15:commentEx w15:paraId="000000BE" w15:done="0"/>
  <w15:commentEx w15:paraId="000000BD" w15:done="0"/>
  <w15:commentEx w15:paraId="000000BB" w15:done="0"/>
  <w15:commentEx w15:paraId="000000B8" w15:done="0"/>
  <w15:commentEx w15:paraId="000000C2" w15:done="0"/>
  <w15:commentEx w15:paraId="000000C4" w15:done="0"/>
  <w15:commentEx w15:paraId="000000C7" w15:done="0"/>
  <w15:commentEx w15:paraId="000000C0" w15:done="0"/>
  <w15:commentEx w15:paraId="000000C3" w15:done="0"/>
  <w15:commentEx w15:paraId="000000B6" w15:done="0"/>
  <w15:commentEx w15:paraId="000000B7" w15:done="0"/>
  <w15:commentEx w15:paraId="000000B5" w15:done="0"/>
  <w15:commentEx w15:paraId="000000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C6" w16cid:durableId="2533B87B"/>
  <w16cid:commentId w16cid:paraId="000000C8" w16cid:durableId="2533B87A"/>
  <w16cid:commentId w16cid:paraId="000000C5" w16cid:durableId="2533B879"/>
  <w16cid:commentId w16cid:paraId="000000B3" w16cid:durableId="2533B878"/>
  <w16cid:commentId w16cid:paraId="000000B9" w16cid:durableId="2533B877"/>
  <w16cid:commentId w16cid:paraId="000000BF" w16cid:durableId="2533B876"/>
  <w16cid:commentId w16cid:paraId="000000C1" w16cid:durableId="2533B875"/>
  <w16cid:commentId w16cid:paraId="000000BC" w16cid:durableId="2533B874"/>
  <w16cid:commentId w16cid:paraId="000000BA" w16cid:durableId="2533B873"/>
  <w16cid:commentId w16cid:paraId="000000BE" w16cid:durableId="2533B872"/>
  <w16cid:commentId w16cid:paraId="000000BD" w16cid:durableId="2533B871"/>
  <w16cid:commentId w16cid:paraId="000000BB" w16cid:durableId="2533B870"/>
  <w16cid:commentId w16cid:paraId="000000B8" w16cid:durableId="2533B86F"/>
  <w16cid:commentId w16cid:paraId="000000C2" w16cid:durableId="2533B86E"/>
  <w16cid:commentId w16cid:paraId="000000C4" w16cid:durableId="2533B86D"/>
  <w16cid:commentId w16cid:paraId="000000C7" w16cid:durableId="2533B86C"/>
  <w16cid:commentId w16cid:paraId="000000C0" w16cid:durableId="2533B86B"/>
  <w16cid:commentId w16cid:paraId="000000C3" w16cid:durableId="2533B86A"/>
  <w16cid:commentId w16cid:paraId="000000B6" w16cid:durableId="2533B869"/>
  <w16cid:commentId w16cid:paraId="000000B7" w16cid:durableId="2533B868"/>
  <w16cid:commentId w16cid:paraId="000000B5" w16cid:durableId="2533B867"/>
  <w16cid:commentId w16cid:paraId="000000B4" w16cid:durableId="2533B8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7424"/>
    <w:multiLevelType w:val="multilevel"/>
    <w:tmpl w:val="BE6482C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2513E"/>
    <w:multiLevelType w:val="multilevel"/>
    <w:tmpl w:val="ED98A350"/>
    <w:lvl w:ilvl="0">
      <w:start w:val="1"/>
      <w:numFmt w:val="bullet"/>
      <w:pStyle w:val="List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90E7A"/>
    <w:multiLevelType w:val="multilevel"/>
    <w:tmpl w:val="445269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EC792E"/>
    <w:multiLevelType w:val="multilevel"/>
    <w:tmpl w:val="5CB89B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2D1905"/>
    <w:multiLevelType w:val="multilevel"/>
    <w:tmpl w:val="F6164C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6B0D44"/>
    <w:multiLevelType w:val="multilevel"/>
    <w:tmpl w:val="1FAED8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387B81"/>
    <w:multiLevelType w:val="multilevel"/>
    <w:tmpl w:val="B2AAA64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09595D"/>
    <w:multiLevelType w:val="multilevel"/>
    <w:tmpl w:val="2C26FAA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843DF8"/>
    <w:multiLevelType w:val="multilevel"/>
    <w:tmpl w:val="16343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653402"/>
    <w:multiLevelType w:val="multilevel"/>
    <w:tmpl w:val="EACC330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5D44C9"/>
    <w:multiLevelType w:val="multilevel"/>
    <w:tmpl w:val="2FDA401A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414F80"/>
    <w:multiLevelType w:val="multilevel"/>
    <w:tmpl w:val="55CC0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6E6217"/>
    <w:multiLevelType w:val="multilevel"/>
    <w:tmpl w:val="CCD23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0C7C46"/>
    <w:multiLevelType w:val="multilevel"/>
    <w:tmpl w:val="A37EA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A57C08"/>
    <w:multiLevelType w:val="multilevel"/>
    <w:tmpl w:val="362A62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A13715"/>
    <w:multiLevelType w:val="multilevel"/>
    <w:tmpl w:val="DD70BE5E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6C503A"/>
    <w:multiLevelType w:val="multilevel"/>
    <w:tmpl w:val="20D88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EE4E83"/>
    <w:multiLevelType w:val="multilevel"/>
    <w:tmpl w:val="9272B54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5B"/>
    <w:rsid w:val="008B24C6"/>
    <w:rsid w:val="00D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39FFA-0304-4B2B-8277-E8251F3B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F504E0"/>
    <w:pPr>
      <w:ind w:left="720"/>
      <w:contextualSpacing/>
    </w:pPr>
  </w:style>
  <w:style w:type="paragraph" w:styleId="ListBullet">
    <w:name w:val="List Bullet"/>
    <w:aliases w:val="ListBul 1"/>
    <w:basedOn w:val="Normal"/>
    <w:uiPriority w:val="31"/>
    <w:qFormat/>
    <w:rsid w:val="00F504E0"/>
    <w:pPr>
      <w:numPr>
        <w:numId w:val="2"/>
      </w:numPr>
      <w:spacing w:after="240"/>
    </w:pPr>
    <w:rPr>
      <w:rFonts w:asciiTheme="minorHAnsi" w:hAnsi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0"/>
    <w:rPr>
      <w:szCs w:val="20"/>
    </w:rPr>
  </w:style>
  <w:style w:type="paragraph" w:styleId="ListBullet2">
    <w:name w:val="List Bullet 2"/>
    <w:basedOn w:val="Normal"/>
    <w:uiPriority w:val="99"/>
    <w:semiHidden/>
    <w:unhideWhenUsed/>
    <w:rsid w:val="00AC237A"/>
    <w:pPr>
      <w:numPr>
        <w:numId w:val="8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HjkL8xiSkgVqeXm9sc61mBk4A==">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Trum</dc:creator>
  <cp:lastModifiedBy>Rao Konidena</cp:lastModifiedBy>
  <cp:revision>3</cp:revision>
  <dcterms:created xsi:type="dcterms:W3CDTF">2021-10-19T19:04:00Z</dcterms:created>
  <dcterms:modified xsi:type="dcterms:W3CDTF">2021-11-08T21:04:00Z</dcterms:modified>
</cp:coreProperties>
</file>