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0A5B" w:rsidRDefault="008B24C6">
      <w:pPr>
        <w:pBdr>
          <w:top w:val="nil"/>
          <w:left w:val="nil"/>
          <w:bottom w:val="nil"/>
          <w:right w:val="nil"/>
          <w:between w:val="nil"/>
        </w:pBdr>
        <w:spacing w:before="120" w:after="120"/>
        <w:ind w:left="360" w:hanging="360"/>
        <w:jc w:val="center"/>
        <w:rPr>
          <w:color w:val="000000"/>
        </w:rPr>
      </w:pPr>
      <w:r>
        <w:rPr>
          <w:color w:val="000000"/>
          <w:sz w:val="28"/>
          <w:szCs w:val="28"/>
        </w:rPr>
        <w:t>Use Case – Data Usage Descriptions</w:t>
      </w:r>
    </w:p>
    <w:p w14:paraId="00000002" w14:textId="77777777" w:rsidR="00D20A5B" w:rsidRDefault="008B24C6">
      <w:pPr>
        <w:pBdr>
          <w:top w:val="nil"/>
          <w:left w:val="nil"/>
          <w:bottom w:val="nil"/>
          <w:right w:val="nil"/>
          <w:between w:val="nil"/>
        </w:pBdr>
        <w:spacing w:before="120" w:after="120"/>
        <w:ind w:left="360" w:hanging="360"/>
        <w:jc w:val="both"/>
        <w:rPr>
          <w:color w:val="000000"/>
        </w:rPr>
      </w:pPr>
      <w:r>
        <w:rPr>
          <w:color w:val="000000"/>
        </w:rPr>
        <w:t>The WEQ Business Practices Subcommittee has developed a use case to identify data elements that may be needed in the registration of Distributed Energy Resource (DER) aggregations and/or individual resources comprising a DER aggregation.  This use case is envisioned to support the various entities with which the DER registration may interact as a common set of information requirements.  The WEQ BPS is seeking input on if there are additional data elements that may be required.</w:t>
      </w:r>
    </w:p>
    <w:p w14:paraId="00000003" w14:textId="77777777" w:rsidR="00D20A5B" w:rsidRDefault="008B24C6">
      <w:pPr>
        <w:pBdr>
          <w:top w:val="nil"/>
          <w:left w:val="nil"/>
          <w:bottom w:val="nil"/>
          <w:right w:val="nil"/>
          <w:between w:val="nil"/>
        </w:pBdr>
        <w:spacing w:before="120" w:after="120"/>
        <w:ind w:left="360" w:hanging="360"/>
        <w:jc w:val="both"/>
        <w:rPr>
          <w:color w:val="000000"/>
          <w:highlight w:val="yellow"/>
        </w:rPr>
      </w:pPr>
      <w:r>
        <w:rPr>
          <w:color w:val="000000"/>
        </w:rPr>
        <w:t xml:space="preserve">An ISO or RTO may elect to increase or reduce the amount of information obtained from the data usage description subject to their Governing Documents.  Other entities, such as distribution utilities, may have other data requirements. </w:t>
      </w:r>
      <w:r>
        <w:rPr>
          <w:color w:val="000000"/>
          <w:highlight w:val="yellow"/>
        </w:rPr>
        <w:t>This information does not define which party or entity is providing the data.</w:t>
      </w:r>
    </w:p>
    <w:p w14:paraId="00000004" w14:textId="77777777" w:rsidR="00D20A5B" w:rsidRDefault="008B24C6">
      <w:pPr>
        <w:pBdr>
          <w:top w:val="nil"/>
          <w:left w:val="nil"/>
          <w:bottom w:val="nil"/>
          <w:right w:val="nil"/>
          <w:between w:val="nil"/>
        </w:pBdr>
        <w:spacing w:before="120" w:after="120"/>
        <w:ind w:left="360" w:hanging="360"/>
        <w:rPr>
          <w:color w:val="000000"/>
          <w:u w:val="single"/>
        </w:rPr>
      </w:pPr>
      <w:r>
        <w:rPr>
          <w:color w:val="000000"/>
          <w:u w:val="single"/>
        </w:rPr>
        <w:t xml:space="preserve">1. Registration for the resource aggregation from the ISO/RTO perspective </w:t>
      </w:r>
    </w:p>
    <w:p w14:paraId="00000005" w14:textId="77777777" w:rsidR="00D20A5B" w:rsidRDefault="008B24C6">
      <w:pPr>
        <w:numPr>
          <w:ilvl w:val="0"/>
          <w:numId w:val="12"/>
        </w:numPr>
        <w:pBdr>
          <w:top w:val="nil"/>
          <w:left w:val="nil"/>
          <w:bottom w:val="nil"/>
          <w:right w:val="nil"/>
          <w:between w:val="nil"/>
        </w:pBdr>
        <w:spacing w:before="120"/>
        <w:rPr>
          <w:color w:val="000000"/>
        </w:rPr>
      </w:pPr>
      <w:r>
        <w:rPr>
          <w:color w:val="000000"/>
        </w:rPr>
        <w:t>DER Aggregation ID</w:t>
      </w:r>
    </w:p>
    <w:p w14:paraId="00000006" w14:textId="77777777" w:rsidR="00D20A5B" w:rsidRDefault="008B24C6">
      <w:pPr>
        <w:numPr>
          <w:ilvl w:val="0"/>
          <w:numId w:val="12"/>
        </w:numPr>
        <w:pBdr>
          <w:top w:val="nil"/>
          <w:left w:val="nil"/>
          <w:bottom w:val="nil"/>
          <w:right w:val="nil"/>
          <w:between w:val="nil"/>
        </w:pBdr>
        <w:rPr>
          <w:color w:val="000000"/>
        </w:rPr>
      </w:pPr>
      <w:r>
        <w:rPr>
          <w:color w:val="000000"/>
        </w:rPr>
        <w:t>Locational information</w:t>
      </w:r>
    </w:p>
    <w:p w14:paraId="00000007" w14:textId="77777777" w:rsidR="00D20A5B" w:rsidRDefault="008B24C6">
      <w:pPr>
        <w:numPr>
          <w:ilvl w:val="0"/>
          <w:numId w:val="4"/>
        </w:numPr>
        <w:pBdr>
          <w:top w:val="nil"/>
          <w:left w:val="nil"/>
          <w:bottom w:val="nil"/>
          <w:right w:val="nil"/>
          <w:between w:val="nil"/>
        </w:pBdr>
        <w:ind w:left="1440"/>
        <w:rPr>
          <w:color w:val="000000"/>
        </w:rPr>
      </w:pPr>
      <w:r>
        <w:rPr>
          <w:color w:val="000000"/>
        </w:rPr>
        <w:t>Geographic location</w:t>
      </w:r>
    </w:p>
    <w:p w14:paraId="00000008" w14:textId="77777777" w:rsidR="00D20A5B" w:rsidRDefault="008B24C6">
      <w:pPr>
        <w:numPr>
          <w:ilvl w:val="1"/>
          <w:numId w:val="7"/>
        </w:numPr>
        <w:pBdr>
          <w:top w:val="nil"/>
          <w:left w:val="nil"/>
          <w:bottom w:val="nil"/>
          <w:right w:val="nil"/>
          <w:between w:val="nil"/>
        </w:pBdr>
        <w:ind w:left="2520"/>
        <w:rPr>
          <w:color w:val="000000"/>
        </w:rPr>
      </w:pPr>
      <w:r>
        <w:rPr>
          <w:color w:val="000000"/>
        </w:rPr>
        <w:t xml:space="preserve">Longitude and latitude (conditionally required </w:t>
      </w:r>
      <w:proofErr w:type="gramStart"/>
      <w:r>
        <w:rPr>
          <w:color w:val="000000"/>
        </w:rPr>
        <w:t>i.e.</w:t>
      </w:r>
      <w:proofErr w:type="gramEnd"/>
      <w:r>
        <w:rPr>
          <w:color w:val="000000"/>
        </w:rPr>
        <w:t xml:space="preserve"> offshore wind)</w:t>
      </w:r>
    </w:p>
    <w:p w14:paraId="00000009" w14:textId="77777777" w:rsidR="00D20A5B" w:rsidRDefault="008B24C6">
      <w:pPr>
        <w:numPr>
          <w:ilvl w:val="1"/>
          <w:numId w:val="7"/>
        </w:numPr>
        <w:pBdr>
          <w:top w:val="nil"/>
          <w:left w:val="nil"/>
          <w:bottom w:val="nil"/>
          <w:right w:val="nil"/>
          <w:between w:val="nil"/>
        </w:pBdr>
        <w:ind w:left="2520"/>
        <w:rPr>
          <w:color w:val="000000"/>
        </w:rPr>
      </w:pPr>
      <w:r>
        <w:rPr>
          <w:color w:val="000000"/>
        </w:rPr>
        <w:t xml:space="preserve">Street name and number (conditionally required </w:t>
      </w:r>
      <w:proofErr w:type="gramStart"/>
      <w:r>
        <w:rPr>
          <w:color w:val="000000"/>
        </w:rPr>
        <w:t>i.e.</w:t>
      </w:r>
      <w:proofErr w:type="gramEnd"/>
      <w:r>
        <w:rPr>
          <w:color w:val="000000"/>
        </w:rPr>
        <w:t xml:space="preserve"> land-based facilities)</w:t>
      </w:r>
    </w:p>
    <w:p w14:paraId="0000000A" w14:textId="77777777" w:rsidR="00D20A5B" w:rsidRDefault="008B24C6">
      <w:pPr>
        <w:numPr>
          <w:ilvl w:val="1"/>
          <w:numId w:val="7"/>
        </w:numPr>
        <w:pBdr>
          <w:top w:val="nil"/>
          <w:left w:val="nil"/>
          <w:bottom w:val="nil"/>
          <w:right w:val="nil"/>
          <w:between w:val="nil"/>
        </w:pBdr>
        <w:ind w:left="2520"/>
        <w:rPr>
          <w:color w:val="000000"/>
        </w:rPr>
      </w:pPr>
      <w:r>
        <w:rPr>
          <w:color w:val="000000"/>
        </w:rPr>
        <w:t xml:space="preserve">City (conditionally required </w:t>
      </w:r>
      <w:proofErr w:type="gramStart"/>
      <w:r>
        <w:rPr>
          <w:color w:val="000000"/>
        </w:rPr>
        <w:t>i.e.</w:t>
      </w:r>
      <w:proofErr w:type="gramEnd"/>
      <w:r>
        <w:rPr>
          <w:color w:val="000000"/>
        </w:rPr>
        <w:t xml:space="preserve"> land-based facilities)</w:t>
      </w:r>
    </w:p>
    <w:p w14:paraId="0000000B" w14:textId="77777777" w:rsidR="00D20A5B" w:rsidRDefault="008B24C6">
      <w:pPr>
        <w:numPr>
          <w:ilvl w:val="1"/>
          <w:numId w:val="7"/>
        </w:numPr>
        <w:pBdr>
          <w:top w:val="nil"/>
          <w:left w:val="nil"/>
          <w:bottom w:val="nil"/>
          <w:right w:val="nil"/>
          <w:between w:val="nil"/>
        </w:pBdr>
        <w:ind w:left="2520"/>
        <w:rPr>
          <w:color w:val="000000"/>
        </w:rPr>
      </w:pPr>
      <w:r>
        <w:rPr>
          <w:color w:val="000000"/>
        </w:rPr>
        <w:t>State (required)</w:t>
      </w:r>
    </w:p>
    <w:p w14:paraId="0000000C" w14:textId="77777777" w:rsidR="00D20A5B" w:rsidRDefault="008B24C6">
      <w:pPr>
        <w:numPr>
          <w:ilvl w:val="1"/>
          <w:numId w:val="7"/>
        </w:numPr>
        <w:pBdr>
          <w:top w:val="nil"/>
          <w:left w:val="nil"/>
          <w:bottom w:val="nil"/>
          <w:right w:val="nil"/>
          <w:between w:val="nil"/>
        </w:pBdr>
        <w:ind w:left="2520"/>
        <w:rPr>
          <w:color w:val="000000"/>
        </w:rPr>
      </w:pPr>
      <w:r>
        <w:rPr>
          <w:color w:val="000000"/>
        </w:rPr>
        <w:t>County</w:t>
      </w:r>
    </w:p>
    <w:p w14:paraId="0000000D" w14:textId="77777777" w:rsidR="00D20A5B" w:rsidRDefault="008B24C6">
      <w:pPr>
        <w:numPr>
          <w:ilvl w:val="1"/>
          <w:numId w:val="7"/>
        </w:numPr>
        <w:pBdr>
          <w:top w:val="nil"/>
          <w:left w:val="nil"/>
          <w:bottom w:val="nil"/>
          <w:right w:val="nil"/>
          <w:between w:val="nil"/>
        </w:pBdr>
        <w:ind w:left="2520"/>
        <w:rPr>
          <w:color w:val="000000"/>
        </w:rPr>
      </w:pPr>
      <w:r>
        <w:rPr>
          <w:color w:val="000000"/>
        </w:rPr>
        <w:t>Country (required)</w:t>
      </w:r>
    </w:p>
    <w:p w14:paraId="0000000E" w14:textId="77777777" w:rsidR="00D20A5B" w:rsidRDefault="008B24C6">
      <w:pPr>
        <w:numPr>
          <w:ilvl w:val="1"/>
          <w:numId w:val="7"/>
        </w:numPr>
        <w:pBdr>
          <w:top w:val="nil"/>
          <w:left w:val="nil"/>
          <w:bottom w:val="nil"/>
          <w:right w:val="nil"/>
          <w:between w:val="nil"/>
        </w:pBdr>
        <w:ind w:left="2520"/>
        <w:rPr>
          <w:color w:val="000000"/>
        </w:rPr>
      </w:pPr>
      <w:r>
        <w:rPr>
          <w:color w:val="000000"/>
        </w:rPr>
        <w:t>Province (required)</w:t>
      </w:r>
    </w:p>
    <w:p w14:paraId="0000000F" w14:textId="77777777" w:rsidR="00D20A5B" w:rsidRDefault="008B24C6">
      <w:pPr>
        <w:numPr>
          <w:ilvl w:val="1"/>
          <w:numId w:val="7"/>
        </w:numPr>
        <w:pBdr>
          <w:top w:val="nil"/>
          <w:left w:val="nil"/>
          <w:bottom w:val="nil"/>
          <w:right w:val="nil"/>
          <w:between w:val="nil"/>
        </w:pBdr>
        <w:ind w:left="2520"/>
        <w:rPr>
          <w:color w:val="000000"/>
        </w:rPr>
      </w:pPr>
      <w:r>
        <w:rPr>
          <w:color w:val="000000"/>
        </w:rPr>
        <w:t>Apartment number</w:t>
      </w:r>
    </w:p>
    <w:p w14:paraId="00000010" w14:textId="77777777" w:rsidR="00D20A5B" w:rsidRDefault="008B24C6">
      <w:pPr>
        <w:numPr>
          <w:ilvl w:val="0"/>
          <w:numId w:val="8"/>
        </w:numPr>
        <w:pBdr>
          <w:top w:val="nil"/>
          <w:left w:val="nil"/>
          <w:bottom w:val="nil"/>
          <w:right w:val="nil"/>
          <w:between w:val="nil"/>
        </w:pBdr>
        <w:ind w:left="1440"/>
        <w:rPr>
          <w:color w:val="000000"/>
        </w:rPr>
      </w:pPr>
      <w:r>
        <w:rPr>
          <w:color w:val="000000"/>
        </w:rPr>
        <w:t>Zonal information (network)</w:t>
      </w:r>
    </w:p>
    <w:p w14:paraId="00000011" w14:textId="77777777" w:rsidR="00D20A5B" w:rsidRDefault="008B24C6">
      <w:pPr>
        <w:numPr>
          <w:ilvl w:val="1"/>
          <w:numId w:val="10"/>
        </w:numPr>
        <w:pBdr>
          <w:top w:val="nil"/>
          <w:left w:val="nil"/>
          <w:bottom w:val="nil"/>
          <w:right w:val="nil"/>
          <w:between w:val="nil"/>
        </w:pBdr>
        <w:ind w:left="2520"/>
        <w:rPr>
          <w:color w:val="000000"/>
        </w:rPr>
      </w:pPr>
      <w:r>
        <w:rPr>
          <w:color w:val="000000"/>
        </w:rPr>
        <w:t>Load zone</w:t>
      </w:r>
    </w:p>
    <w:p w14:paraId="00000012" w14:textId="77777777" w:rsidR="00D20A5B" w:rsidRDefault="008B24C6">
      <w:pPr>
        <w:numPr>
          <w:ilvl w:val="1"/>
          <w:numId w:val="10"/>
        </w:numPr>
        <w:pBdr>
          <w:top w:val="nil"/>
          <w:left w:val="nil"/>
          <w:bottom w:val="nil"/>
          <w:right w:val="nil"/>
          <w:between w:val="nil"/>
        </w:pBdr>
        <w:ind w:left="2520"/>
        <w:rPr>
          <w:color w:val="000000"/>
        </w:rPr>
      </w:pPr>
      <w:r>
        <w:rPr>
          <w:color w:val="000000"/>
        </w:rPr>
        <w:t>Load aggregation point</w:t>
      </w:r>
    </w:p>
    <w:p w14:paraId="00000013" w14:textId="77777777" w:rsidR="00D20A5B" w:rsidRDefault="008B24C6">
      <w:pPr>
        <w:numPr>
          <w:ilvl w:val="1"/>
          <w:numId w:val="10"/>
        </w:numPr>
        <w:pBdr>
          <w:top w:val="nil"/>
          <w:left w:val="nil"/>
          <w:bottom w:val="nil"/>
          <w:right w:val="nil"/>
          <w:between w:val="nil"/>
        </w:pBdr>
        <w:ind w:left="2520"/>
        <w:rPr>
          <w:color w:val="000000"/>
        </w:rPr>
      </w:pPr>
      <w:r>
        <w:rPr>
          <w:color w:val="000000"/>
        </w:rPr>
        <w:t>Reserve zone</w:t>
      </w:r>
    </w:p>
    <w:p w14:paraId="00000014" w14:textId="77777777" w:rsidR="00D20A5B" w:rsidRDefault="008B24C6">
      <w:pPr>
        <w:numPr>
          <w:ilvl w:val="1"/>
          <w:numId w:val="10"/>
        </w:numPr>
        <w:pBdr>
          <w:top w:val="nil"/>
          <w:left w:val="nil"/>
          <w:bottom w:val="nil"/>
          <w:right w:val="nil"/>
          <w:between w:val="nil"/>
        </w:pBdr>
        <w:ind w:left="2520"/>
        <w:rPr>
          <w:color w:val="000000"/>
        </w:rPr>
      </w:pPr>
      <w:r>
        <w:rPr>
          <w:color w:val="000000"/>
        </w:rPr>
        <w:t>Capacity zone</w:t>
      </w:r>
    </w:p>
    <w:p w14:paraId="00000015" w14:textId="3972CD02" w:rsidR="00D20A5B" w:rsidRDefault="0012711C">
      <w:pPr>
        <w:numPr>
          <w:ilvl w:val="0"/>
          <w:numId w:val="11"/>
        </w:numPr>
        <w:pBdr>
          <w:top w:val="nil"/>
          <w:left w:val="nil"/>
          <w:bottom w:val="nil"/>
          <w:right w:val="nil"/>
          <w:between w:val="nil"/>
        </w:pBdr>
        <w:ind w:left="1440"/>
        <w:rPr>
          <w:color w:val="000000"/>
        </w:rPr>
      </w:pPr>
      <w:sdt>
        <w:sdtPr>
          <w:tag w:val="goog_rdk_0"/>
          <w:id w:val="-1508745848"/>
          <w:showingPlcHdr/>
        </w:sdtPr>
        <w:sdtEndPr/>
        <w:sdtContent>
          <w:r w:rsidR="008B24C6">
            <w:t xml:space="preserve">     </w:t>
          </w:r>
          <w:commentRangeStart w:id="0"/>
          <w:commentRangeStart w:id="1"/>
        </w:sdtContent>
      </w:sdt>
      <w:r w:rsidR="008B24C6">
        <w:rPr>
          <w:color w:val="000000"/>
        </w:rPr>
        <w:t>Market nodal information (p-node) (may or may not be a single p-node)</w:t>
      </w:r>
      <w:commentRangeEnd w:id="0"/>
      <w:r w:rsidR="008B24C6">
        <w:commentReference w:id="0"/>
      </w:r>
      <w:commentRangeEnd w:id="1"/>
      <w:r w:rsidR="000F0C35">
        <w:rPr>
          <w:rStyle w:val="CommentReference"/>
        </w:rPr>
        <w:commentReference w:id="1"/>
      </w:r>
    </w:p>
    <w:p w14:paraId="00000016" w14:textId="77777777" w:rsidR="00D20A5B" w:rsidRDefault="008B24C6">
      <w:pPr>
        <w:numPr>
          <w:ilvl w:val="1"/>
          <w:numId w:val="14"/>
        </w:numPr>
        <w:pBdr>
          <w:top w:val="nil"/>
          <w:left w:val="nil"/>
          <w:bottom w:val="nil"/>
          <w:right w:val="nil"/>
          <w:between w:val="nil"/>
        </w:pBdr>
        <w:ind w:left="2520"/>
        <w:rPr>
          <w:color w:val="000000"/>
        </w:rPr>
      </w:pPr>
      <w:r>
        <w:rPr>
          <w:color w:val="000000"/>
        </w:rPr>
        <w:t>Default distribution factors (for multi-nodal DER aggregations)</w:t>
      </w:r>
    </w:p>
    <w:p w14:paraId="00000017" w14:textId="77777777" w:rsidR="00D20A5B" w:rsidRDefault="0012711C">
      <w:pPr>
        <w:numPr>
          <w:ilvl w:val="0"/>
          <w:numId w:val="15"/>
        </w:numPr>
        <w:pBdr>
          <w:top w:val="nil"/>
          <w:left w:val="nil"/>
          <w:bottom w:val="nil"/>
          <w:right w:val="nil"/>
          <w:between w:val="nil"/>
        </w:pBdr>
        <w:ind w:left="1440"/>
        <w:rPr>
          <w:color w:val="000000"/>
        </w:rPr>
      </w:pPr>
      <w:sdt>
        <w:sdtPr>
          <w:tag w:val="goog_rdk_1"/>
          <w:id w:val="-293758181"/>
        </w:sdtPr>
        <w:sdtEndPr/>
        <w:sdtContent>
          <w:commentRangeStart w:id="2"/>
          <w:commentRangeStart w:id="3"/>
        </w:sdtContent>
      </w:sdt>
      <w:r w:rsidR="008B24C6">
        <w:rPr>
          <w:color w:val="000000"/>
        </w:rPr>
        <w:t>Electrical nodal information (e-node aka service points (RTO/ISO point of interconnection)</w:t>
      </w:r>
      <w:commentRangeEnd w:id="2"/>
      <w:r w:rsidR="008B24C6">
        <w:commentReference w:id="2"/>
      </w:r>
      <w:commentRangeEnd w:id="3"/>
      <w:r w:rsidR="000F0C35">
        <w:rPr>
          <w:rStyle w:val="CommentReference"/>
        </w:rPr>
        <w:commentReference w:id="3"/>
      </w:r>
    </w:p>
    <w:p w14:paraId="00000018" w14:textId="77777777" w:rsidR="00D20A5B" w:rsidRDefault="008B24C6">
      <w:pPr>
        <w:numPr>
          <w:ilvl w:val="0"/>
          <w:numId w:val="2"/>
        </w:numPr>
        <w:pBdr>
          <w:top w:val="nil"/>
          <w:left w:val="nil"/>
          <w:bottom w:val="nil"/>
          <w:right w:val="nil"/>
          <w:between w:val="nil"/>
        </w:pBdr>
        <w:ind w:left="720"/>
        <w:rPr>
          <w:color w:val="000000"/>
        </w:rPr>
      </w:pPr>
      <w:r>
        <w:rPr>
          <w:color w:val="000000"/>
        </w:rPr>
        <w:t xml:space="preserve">Distribution Utility </w:t>
      </w:r>
    </w:p>
    <w:p w14:paraId="00000019" w14:textId="77777777" w:rsidR="00D20A5B" w:rsidRDefault="008B24C6">
      <w:pPr>
        <w:numPr>
          <w:ilvl w:val="0"/>
          <w:numId w:val="2"/>
        </w:numPr>
        <w:pBdr>
          <w:top w:val="nil"/>
          <w:left w:val="nil"/>
          <w:bottom w:val="nil"/>
          <w:right w:val="nil"/>
          <w:between w:val="nil"/>
        </w:pBdr>
        <w:ind w:left="720"/>
        <w:rPr>
          <w:color w:val="000000"/>
        </w:rPr>
      </w:pPr>
      <w:r>
        <w:rPr>
          <w:color w:val="000000"/>
        </w:rPr>
        <w:t>Energy Authority (relevant electric retail regulatory authority)</w:t>
      </w:r>
    </w:p>
    <w:p w14:paraId="0000001A" w14:textId="77777777" w:rsidR="00D20A5B" w:rsidRDefault="008B24C6">
      <w:pPr>
        <w:numPr>
          <w:ilvl w:val="0"/>
          <w:numId w:val="2"/>
        </w:numPr>
        <w:pBdr>
          <w:top w:val="nil"/>
          <w:left w:val="nil"/>
          <w:bottom w:val="nil"/>
          <w:right w:val="nil"/>
          <w:between w:val="nil"/>
        </w:pBdr>
        <w:ind w:left="720"/>
        <w:rPr>
          <w:color w:val="000000"/>
        </w:rPr>
      </w:pPr>
      <w:r>
        <w:rPr>
          <w:color w:val="000000"/>
        </w:rPr>
        <w:t>Load Serving Entity</w:t>
      </w:r>
    </w:p>
    <w:p w14:paraId="0000001B" w14:textId="77777777" w:rsidR="00D20A5B" w:rsidRDefault="008B24C6">
      <w:pPr>
        <w:numPr>
          <w:ilvl w:val="0"/>
          <w:numId w:val="2"/>
        </w:numPr>
        <w:pBdr>
          <w:top w:val="nil"/>
          <w:left w:val="nil"/>
          <w:bottom w:val="nil"/>
          <w:right w:val="nil"/>
          <w:between w:val="nil"/>
        </w:pBdr>
        <w:ind w:left="720"/>
        <w:rPr>
          <w:color w:val="000000"/>
        </w:rPr>
      </w:pPr>
      <w:r>
        <w:rPr>
          <w:color w:val="000000"/>
        </w:rPr>
        <w:t>Market Participant/Aggregator Name</w:t>
      </w:r>
    </w:p>
    <w:p w14:paraId="0000001C" w14:textId="77777777" w:rsidR="00D20A5B" w:rsidRDefault="008B24C6">
      <w:pPr>
        <w:numPr>
          <w:ilvl w:val="0"/>
          <w:numId w:val="2"/>
        </w:numPr>
        <w:pBdr>
          <w:top w:val="nil"/>
          <w:left w:val="nil"/>
          <w:bottom w:val="nil"/>
          <w:right w:val="nil"/>
          <w:between w:val="nil"/>
        </w:pBdr>
        <w:ind w:left="720"/>
        <w:rPr>
          <w:color w:val="000000"/>
        </w:rPr>
      </w:pPr>
      <w:r>
        <w:rPr>
          <w:color w:val="000000"/>
        </w:rPr>
        <w:t>Metering agent</w:t>
      </w:r>
    </w:p>
    <w:p w14:paraId="0000001D" w14:textId="77777777" w:rsidR="00D20A5B" w:rsidRDefault="008B24C6">
      <w:pPr>
        <w:numPr>
          <w:ilvl w:val="0"/>
          <w:numId w:val="13"/>
        </w:numPr>
        <w:pBdr>
          <w:top w:val="nil"/>
          <w:left w:val="nil"/>
          <w:bottom w:val="nil"/>
          <w:right w:val="nil"/>
          <w:between w:val="nil"/>
        </w:pBdr>
        <w:ind w:left="720"/>
        <w:rPr>
          <w:color w:val="000000"/>
        </w:rPr>
      </w:pPr>
      <w:r>
        <w:rPr>
          <w:color w:val="000000"/>
        </w:rPr>
        <w:t xml:space="preserve">Balancing Area </w:t>
      </w:r>
    </w:p>
    <w:p w14:paraId="0000001E" w14:textId="77777777" w:rsidR="00D20A5B" w:rsidRDefault="008B24C6">
      <w:pPr>
        <w:numPr>
          <w:ilvl w:val="0"/>
          <w:numId w:val="16"/>
        </w:numPr>
        <w:pBdr>
          <w:top w:val="nil"/>
          <w:left w:val="nil"/>
          <w:bottom w:val="nil"/>
          <w:right w:val="nil"/>
          <w:between w:val="nil"/>
        </w:pBdr>
        <w:ind w:left="1440"/>
        <w:rPr>
          <w:color w:val="000000"/>
        </w:rPr>
      </w:pPr>
      <w:r>
        <w:rPr>
          <w:color w:val="000000"/>
        </w:rPr>
        <w:t>Pseudo-ties/dynamic schedules</w:t>
      </w:r>
    </w:p>
    <w:p w14:paraId="0000001F" w14:textId="77777777" w:rsidR="00D20A5B" w:rsidRDefault="0012711C">
      <w:pPr>
        <w:numPr>
          <w:ilvl w:val="0"/>
          <w:numId w:val="13"/>
        </w:numPr>
        <w:pBdr>
          <w:top w:val="nil"/>
          <w:left w:val="nil"/>
          <w:bottom w:val="nil"/>
          <w:right w:val="nil"/>
          <w:between w:val="nil"/>
        </w:pBdr>
        <w:ind w:left="720"/>
        <w:rPr>
          <w:color w:val="000000"/>
        </w:rPr>
      </w:pPr>
      <w:sdt>
        <w:sdtPr>
          <w:tag w:val="goog_rdk_2"/>
          <w:id w:val="1010408011"/>
        </w:sdtPr>
        <w:sdtEndPr/>
        <w:sdtContent>
          <w:commentRangeStart w:id="4"/>
          <w:commentRangeStart w:id="5"/>
        </w:sdtContent>
      </w:sdt>
      <w:r w:rsidR="008B24C6">
        <w:rPr>
          <w:color w:val="000000"/>
        </w:rPr>
        <w:t>Service location (maybe point of interconnection?)</w:t>
      </w:r>
    </w:p>
    <w:p w14:paraId="00000020" w14:textId="77777777" w:rsidR="00D20A5B" w:rsidRDefault="0012711C">
      <w:pPr>
        <w:numPr>
          <w:ilvl w:val="0"/>
          <w:numId w:val="17"/>
        </w:numPr>
        <w:pBdr>
          <w:top w:val="nil"/>
          <w:left w:val="nil"/>
          <w:bottom w:val="nil"/>
          <w:right w:val="nil"/>
          <w:between w:val="nil"/>
        </w:pBdr>
        <w:ind w:firstLine="0"/>
        <w:rPr>
          <w:color w:val="000000"/>
        </w:rPr>
      </w:pPr>
      <w:sdt>
        <w:sdtPr>
          <w:tag w:val="goog_rdk_3"/>
          <w:id w:val="-1984148494"/>
        </w:sdtPr>
        <w:sdtEndPr/>
        <w:sdtContent>
          <w:commentRangeStart w:id="6"/>
          <w:commentRangeStart w:id="7"/>
        </w:sdtContent>
      </w:sdt>
      <w:r w:rsidR="008B24C6">
        <w:rPr>
          <w:color w:val="000000"/>
        </w:rPr>
        <w:t>Customer account</w:t>
      </w:r>
      <w:commentRangeEnd w:id="6"/>
      <w:r w:rsidR="008B24C6">
        <w:commentReference w:id="6"/>
      </w:r>
      <w:commentRangeEnd w:id="7"/>
      <w:r w:rsidR="00E640ED">
        <w:rPr>
          <w:rStyle w:val="CommentReference"/>
        </w:rPr>
        <w:commentReference w:id="7"/>
      </w:r>
    </w:p>
    <w:p w14:paraId="00000021" w14:textId="77777777" w:rsidR="00D20A5B" w:rsidRDefault="008B24C6">
      <w:pPr>
        <w:numPr>
          <w:ilvl w:val="0"/>
          <w:numId w:val="17"/>
        </w:numPr>
        <w:pBdr>
          <w:top w:val="nil"/>
          <w:left w:val="nil"/>
          <w:bottom w:val="nil"/>
          <w:right w:val="nil"/>
          <w:between w:val="nil"/>
        </w:pBdr>
        <w:ind w:firstLine="0"/>
        <w:rPr>
          <w:color w:val="000000"/>
        </w:rPr>
      </w:pPr>
      <w:r>
        <w:rPr>
          <w:color w:val="000000"/>
        </w:rPr>
        <w:t>Service delivery point</w:t>
      </w:r>
      <w:commentRangeEnd w:id="4"/>
      <w:r>
        <w:commentReference w:id="4"/>
      </w:r>
      <w:commentRangeEnd w:id="5"/>
      <w:r w:rsidR="00540C8C">
        <w:rPr>
          <w:rStyle w:val="CommentReference"/>
        </w:rPr>
        <w:commentReference w:id="5"/>
      </w:r>
    </w:p>
    <w:p w14:paraId="00000022" w14:textId="77777777" w:rsidR="00D20A5B" w:rsidRDefault="008B24C6">
      <w:pPr>
        <w:numPr>
          <w:ilvl w:val="0"/>
          <w:numId w:val="13"/>
        </w:numPr>
        <w:pBdr>
          <w:top w:val="nil"/>
          <w:left w:val="nil"/>
          <w:bottom w:val="nil"/>
          <w:right w:val="nil"/>
          <w:between w:val="nil"/>
        </w:pBdr>
        <w:ind w:left="720"/>
        <w:rPr>
          <w:color w:val="000000"/>
        </w:rPr>
      </w:pPr>
      <w:r>
        <w:rPr>
          <w:color w:val="000000"/>
        </w:rPr>
        <w:t xml:space="preserve">Attestation/certificates </w:t>
      </w:r>
    </w:p>
    <w:p w14:paraId="00000023" w14:textId="77777777" w:rsidR="00D20A5B" w:rsidRDefault="008B24C6">
      <w:pPr>
        <w:numPr>
          <w:ilvl w:val="0"/>
          <w:numId w:val="18"/>
        </w:numPr>
        <w:pBdr>
          <w:top w:val="nil"/>
          <w:left w:val="nil"/>
          <w:bottom w:val="nil"/>
          <w:right w:val="nil"/>
          <w:between w:val="nil"/>
        </w:pBdr>
        <w:ind w:firstLine="0"/>
        <w:rPr>
          <w:color w:val="000000"/>
        </w:rPr>
      </w:pPr>
      <w:r>
        <w:rPr>
          <w:color w:val="000000"/>
        </w:rPr>
        <w:t>DER aggregation would not result in double counting (yes/no)</w:t>
      </w:r>
    </w:p>
    <w:p w14:paraId="00000024" w14:textId="77777777" w:rsidR="00D20A5B" w:rsidRDefault="008B24C6">
      <w:pPr>
        <w:numPr>
          <w:ilvl w:val="0"/>
          <w:numId w:val="18"/>
        </w:numPr>
        <w:pBdr>
          <w:top w:val="nil"/>
          <w:left w:val="nil"/>
          <w:bottom w:val="nil"/>
          <w:right w:val="nil"/>
          <w:between w:val="nil"/>
        </w:pBdr>
        <w:ind w:firstLine="0"/>
        <w:rPr>
          <w:color w:val="000000"/>
        </w:rPr>
      </w:pPr>
      <w:r>
        <w:rPr>
          <w:color w:val="000000"/>
        </w:rPr>
        <w:t>Distribution utility/load serving enti</w:t>
      </w:r>
      <w:sdt>
        <w:sdtPr>
          <w:tag w:val="goog_rdk_4"/>
          <w:id w:val="201978811"/>
        </w:sdtPr>
        <w:sdtEndPr/>
        <w:sdtContent>
          <w:commentRangeStart w:id="8"/>
          <w:commentRangeStart w:id="9"/>
        </w:sdtContent>
      </w:sdt>
      <w:r>
        <w:rPr>
          <w:color w:val="000000"/>
        </w:rPr>
        <w:t>ty reliability attestation (yes/no)</w:t>
      </w:r>
      <w:commentRangeEnd w:id="8"/>
      <w:r>
        <w:commentReference w:id="8"/>
      </w:r>
      <w:commentRangeEnd w:id="9"/>
      <w:r w:rsidR="00E640ED">
        <w:rPr>
          <w:rStyle w:val="CommentReference"/>
        </w:rPr>
        <w:commentReference w:id="9"/>
      </w:r>
    </w:p>
    <w:p w14:paraId="00000025" w14:textId="77777777" w:rsidR="00D20A5B" w:rsidRDefault="008B24C6">
      <w:pPr>
        <w:numPr>
          <w:ilvl w:val="0"/>
          <w:numId w:val="18"/>
        </w:numPr>
        <w:pBdr>
          <w:top w:val="nil"/>
          <w:left w:val="nil"/>
          <w:bottom w:val="nil"/>
          <w:right w:val="nil"/>
          <w:between w:val="nil"/>
        </w:pBdr>
        <w:ind w:firstLine="0"/>
        <w:rPr>
          <w:color w:val="000000"/>
        </w:rPr>
      </w:pPr>
      <w:r>
        <w:rPr>
          <w:color w:val="000000"/>
        </w:rPr>
        <w:t>Relevant electric retail regulatory authority allows (yes/no)</w:t>
      </w:r>
    </w:p>
    <w:p w14:paraId="00000026" w14:textId="77777777" w:rsidR="00D20A5B" w:rsidRDefault="008B24C6">
      <w:pPr>
        <w:numPr>
          <w:ilvl w:val="0"/>
          <w:numId w:val="13"/>
        </w:numPr>
        <w:pBdr>
          <w:top w:val="nil"/>
          <w:left w:val="nil"/>
          <w:bottom w:val="nil"/>
          <w:right w:val="nil"/>
          <w:between w:val="nil"/>
        </w:pBdr>
        <w:ind w:left="720"/>
        <w:rPr>
          <w:color w:val="000000"/>
        </w:rPr>
      </w:pPr>
      <w:r>
        <w:rPr>
          <w:color w:val="000000"/>
        </w:rPr>
        <w:t>Operational contact</w:t>
      </w:r>
    </w:p>
    <w:p w14:paraId="00000027" w14:textId="77777777" w:rsidR="00D20A5B" w:rsidRDefault="008B24C6">
      <w:pPr>
        <w:numPr>
          <w:ilvl w:val="0"/>
          <w:numId w:val="13"/>
        </w:numPr>
        <w:pBdr>
          <w:top w:val="nil"/>
          <w:left w:val="nil"/>
          <w:bottom w:val="nil"/>
          <w:right w:val="nil"/>
          <w:between w:val="nil"/>
        </w:pBdr>
        <w:ind w:left="720"/>
        <w:rPr>
          <w:color w:val="000000"/>
        </w:rPr>
      </w:pPr>
      <w:r>
        <w:rPr>
          <w:color w:val="000000"/>
        </w:rPr>
        <w:t>Planning contact</w:t>
      </w:r>
    </w:p>
    <w:p w14:paraId="00000028" w14:textId="77777777" w:rsidR="00D20A5B" w:rsidRDefault="008B24C6">
      <w:pPr>
        <w:numPr>
          <w:ilvl w:val="0"/>
          <w:numId w:val="13"/>
        </w:numPr>
        <w:pBdr>
          <w:top w:val="nil"/>
          <w:left w:val="nil"/>
          <w:bottom w:val="nil"/>
          <w:right w:val="nil"/>
          <w:between w:val="nil"/>
        </w:pBdr>
        <w:ind w:left="720"/>
        <w:rPr>
          <w:color w:val="000000"/>
        </w:rPr>
      </w:pPr>
      <w:r>
        <w:rPr>
          <w:color w:val="000000"/>
        </w:rPr>
        <w:t>Ownership of the resource (jointly owned or not)</w:t>
      </w:r>
    </w:p>
    <w:p w14:paraId="00000029" w14:textId="77777777" w:rsidR="00D20A5B" w:rsidRDefault="008B24C6">
      <w:pPr>
        <w:numPr>
          <w:ilvl w:val="0"/>
          <w:numId w:val="12"/>
        </w:numPr>
        <w:pBdr>
          <w:top w:val="nil"/>
          <w:left w:val="nil"/>
          <w:bottom w:val="nil"/>
          <w:right w:val="nil"/>
          <w:between w:val="nil"/>
        </w:pBdr>
        <w:rPr>
          <w:color w:val="000000"/>
        </w:rPr>
      </w:pPr>
      <w:r>
        <w:rPr>
          <w:color w:val="000000"/>
        </w:rPr>
        <w:t>Operational characteristics of the aggregation</w:t>
      </w:r>
    </w:p>
    <w:p w14:paraId="0000002A" w14:textId="77777777" w:rsidR="00D20A5B" w:rsidRDefault="008B24C6">
      <w:pPr>
        <w:numPr>
          <w:ilvl w:val="1"/>
          <w:numId w:val="12"/>
        </w:numPr>
        <w:pBdr>
          <w:top w:val="nil"/>
          <w:left w:val="nil"/>
          <w:bottom w:val="nil"/>
          <w:right w:val="nil"/>
          <w:between w:val="nil"/>
        </w:pBdr>
        <w:rPr>
          <w:color w:val="000000"/>
        </w:rPr>
      </w:pPr>
      <w:r>
        <w:rPr>
          <w:color w:val="000000"/>
        </w:rPr>
        <w:t xml:space="preserve">Nameplate capacity in megawatts </w:t>
      </w:r>
    </w:p>
    <w:p w14:paraId="0000002B" w14:textId="77777777" w:rsidR="00D20A5B" w:rsidRDefault="008B24C6">
      <w:pPr>
        <w:numPr>
          <w:ilvl w:val="1"/>
          <w:numId w:val="12"/>
        </w:numPr>
        <w:pBdr>
          <w:top w:val="nil"/>
          <w:left w:val="nil"/>
          <w:bottom w:val="nil"/>
          <w:right w:val="nil"/>
          <w:between w:val="nil"/>
        </w:pBdr>
        <w:rPr>
          <w:color w:val="000000"/>
        </w:rPr>
      </w:pPr>
      <w:r>
        <w:rPr>
          <w:color w:val="000000"/>
        </w:rPr>
        <w:t>Ramp rate</w:t>
      </w:r>
    </w:p>
    <w:p w14:paraId="0000002C" w14:textId="77777777" w:rsidR="00D20A5B" w:rsidRDefault="0012711C">
      <w:pPr>
        <w:numPr>
          <w:ilvl w:val="1"/>
          <w:numId w:val="12"/>
        </w:numPr>
        <w:pBdr>
          <w:top w:val="nil"/>
          <w:left w:val="nil"/>
          <w:bottom w:val="nil"/>
          <w:right w:val="nil"/>
          <w:between w:val="nil"/>
        </w:pBdr>
        <w:rPr>
          <w:color w:val="000000"/>
        </w:rPr>
      </w:pPr>
      <w:sdt>
        <w:sdtPr>
          <w:tag w:val="goog_rdk_5"/>
          <w:id w:val="980728838"/>
        </w:sdtPr>
        <w:sdtEndPr/>
        <w:sdtContent>
          <w:commentRangeStart w:id="10"/>
          <w:commentRangeStart w:id="11"/>
        </w:sdtContent>
      </w:sdt>
      <w:r w:rsidR="008B24C6">
        <w:rPr>
          <w:color w:val="000000"/>
        </w:rPr>
        <w:t xml:space="preserve">Response time </w:t>
      </w:r>
    </w:p>
    <w:p w14:paraId="0000002D" w14:textId="77777777" w:rsidR="00D20A5B" w:rsidRDefault="008B24C6">
      <w:pPr>
        <w:numPr>
          <w:ilvl w:val="1"/>
          <w:numId w:val="12"/>
        </w:numPr>
        <w:pBdr>
          <w:top w:val="nil"/>
          <w:left w:val="nil"/>
          <w:bottom w:val="nil"/>
          <w:right w:val="nil"/>
          <w:between w:val="nil"/>
        </w:pBdr>
        <w:rPr>
          <w:color w:val="000000"/>
        </w:rPr>
      </w:pPr>
      <w:r>
        <w:rPr>
          <w:color w:val="000000"/>
        </w:rPr>
        <w:t>Maximum run time</w:t>
      </w:r>
    </w:p>
    <w:p w14:paraId="0000002E" w14:textId="77777777" w:rsidR="00D20A5B" w:rsidRDefault="008B24C6">
      <w:pPr>
        <w:numPr>
          <w:ilvl w:val="1"/>
          <w:numId w:val="12"/>
        </w:numPr>
        <w:pBdr>
          <w:top w:val="nil"/>
          <w:left w:val="nil"/>
          <w:bottom w:val="nil"/>
          <w:right w:val="nil"/>
          <w:between w:val="nil"/>
        </w:pBdr>
        <w:rPr>
          <w:color w:val="000000"/>
        </w:rPr>
      </w:pPr>
      <w:r>
        <w:rPr>
          <w:color w:val="000000"/>
        </w:rPr>
        <w:t>Minimum run time</w:t>
      </w:r>
      <w:commentRangeEnd w:id="10"/>
      <w:r>
        <w:commentReference w:id="10"/>
      </w:r>
      <w:commentRangeEnd w:id="11"/>
      <w:r w:rsidR="00AF3BFE">
        <w:rPr>
          <w:rStyle w:val="CommentReference"/>
        </w:rPr>
        <w:commentReference w:id="11"/>
      </w:r>
    </w:p>
    <w:p w14:paraId="0000002F" w14:textId="77777777" w:rsidR="00D20A5B" w:rsidRDefault="008B24C6">
      <w:pPr>
        <w:numPr>
          <w:ilvl w:val="1"/>
          <w:numId w:val="12"/>
        </w:numPr>
        <w:pBdr>
          <w:top w:val="nil"/>
          <w:left w:val="nil"/>
          <w:bottom w:val="nil"/>
          <w:right w:val="nil"/>
          <w:between w:val="nil"/>
        </w:pBdr>
        <w:rPr>
          <w:color w:val="000000"/>
        </w:rPr>
      </w:pPr>
      <w:r>
        <w:rPr>
          <w:color w:val="000000"/>
        </w:rPr>
        <w:lastRenderedPageBreak/>
        <w:t>DER aggregation type (homogeneous or heterogeneous)</w:t>
      </w:r>
    </w:p>
    <w:p w14:paraId="00000030" w14:textId="77777777" w:rsidR="00D20A5B" w:rsidRDefault="008B24C6">
      <w:pPr>
        <w:numPr>
          <w:ilvl w:val="2"/>
          <w:numId w:val="12"/>
        </w:numPr>
        <w:pBdr>
          <w:top w:val="nil"/>
          <w:left w:val="nil"/>
          <w:bottom w:val="nil"/>
          <w:right w:val="nil"/>
          <w:between w:val="nil"/>
        </w:pBdr>
        <w:ind w:left="2520"/>
        <w:rPr>
          <w:color w:val="000000"/>
        </w:rPr>
      </w:pPr>
      <w:r>
        <w:rPr>
          <w:color w:val="000000"/>
        </w:rPr>
        <w:t>Heterogeneous type, including DER type comprising the aggregation</w:t>
      </w:r>
    </w:p>
    <w:p w14:paraId="00000031" w14:textId="77777777" w:rsidR="00D20A5B" w:rsidRDefault="008B24C6">
      <w:pPr>
        <w:numPr>
          <w:ilvl w:val="2"/>
          <w:numId w:val="12"/>
        </w:numPr>
        <w:pBdr>
          <w:top w:val="nil"/>
          <w:left w:val="nil"/>
          <w:bottom w:val="nil"/>
          <w:right w:val="nil"/>
          <w:between w:val="nil"/>
        </w:pBdr>
        <w:ind w:left="2520"/>
        <w:rPr>
          <w:color w:val="000000"/>
        </w:rPr>
      </w:pPr>
      <w:r>
        <w:rPr>
          <w:color w:val="000000"/>
        </w:rPr>
        <w:t>Number of DERs in the aggregation</w:t>
      </w:r>
    </w:p>
    <w:p w14:paraId="00000032" w14:textId="77777777" w:rsidR="00D20A5B" w:rsidRDefault="008B24C6">
      <w:pPr>
        <w:numPr>
          <w:ilvl w:val="1"/>
          <w:numId w:val="12"/>
        </w:numPr>
        <w:pBdr>
          <w:top w:val="nil"/>
          <w:left w:val="nil"/>
          <w:bottom w:val="nil"/>
          <w:right w:val="nil"/>
          <w:between w:val="nil"/>
        </w:pBdr>
        <w:rPr>
          <w:color w:val="000000"/>
        </w:rPr>
      </w:pPr>
      <w:r>
        <w:rPr>
          <w:color w:val="000000"/>
        </w:rPr>
        <w:t>DER aggregation profile (historical or expected DER aggregation output with active and reactive power profiles)</w:t>
      </w:r>
    </w:p>
    <w:p w14:paraId="00000033" w14:textId="77777777" w:rsidR="00D20A5B" w:rsidRDefault="0012711C">
      <w:pPr>
        <w:numPr>
          <w:ilvl w:val="1"/>
          <w:numId w:val="12"/>
        </w:numPr>
        <w:pBdr>
          <w:top w:val="nil"/>
          <w:left w:val="nil"/>
          <w:bottom w:val="nil"/>
          <w:right w:val="nil"/>
          <w:between w:val="nil"/>
        </w:pBdr>
        <w:rPr>
          <w:color w:val="000000"/>
        </w:rPr>
      </w:pPr>
      <w:sdt>
        <w:sdtPr>
          <w:tag w:val="goog_rdk_6"/>
          <w:id w:val="-1328363532"/>
        </w:sdtPr>
        <w:sdtEndPr/>
        <w:sdtContent>
          <w:commentRangeStart w:id="12"/>
          <w:commentRangeStart w:id="13"/>
        </w:sdtContent>
      </w:sdt>
      <w:r w:rsidR="008B24C6">
        <w:rPr>
          <w:color w:val="000000"/>
        </w:rPr>
        <w:t>Dispatchable energy resource (yes/no)</w:t>
      </w:r>
    </w:p>
    <w:p w14:paraId="00000034" w14:textId="77777777" w:rsidR="00D20A5B" w:rsidRDefault="008B24C6">
      <w:pPr>
        <w:numPr>
          <w:ilvl w:val="1"/>
          <w:numId w:val="12"/>
        </w:numPr>
        <w:pBdr>
          <w:top w:val="nil"/>
          <w:left w:val="nil"/>
          <w:bottom w:val="nil"/>
          <w:right w:val="nil"/>
          <w:between w:val="nil"/>
        </w:pBdr>
        <w:rPr>
          <w:color w:val="000000"/>
        </w:rPr>
      </w:pPr>
      <w:r>
        <w:rPr>
          <w:color w:val="000000"/>
        </w:rPr>
        <w:t>Ability to reverse direction (supply vs. demand switching)</w:t>
      </w:r>
    </w:p>
    <w:p w14:paraId="00000035" w14:textId="77777777" w:rsidR="00D20A5B" w:rsidRDefault="008B24C6">
      <w:pPr>
        <w:numPr>
          <w:ilvl w:val="1"/>
          <w:numId w:val="12"/>
        </w:numPr>
        <w:pBdr>
          <w:top w:val="nil"/>
          <w:left w:val="nil"/>
          <w:bottom w:val="nil"/>
          <w:right w:val="nil"/>
          <w:between w:val="nil"/>
        </w:pBdr>
        <w:rPr>
          <w:color w:val="000000"/>
        </w:rPr>
      </w:pPr>
      <w:r>
        <w:rPr>
          <w:color w:val="000000"/>
        </w:rPr>
        <w:t xml:space="preserve">Voltage control (yes/no; volt-r) </w:t>
      </w:r>
    </w:p>
    <w:p w14:paraId="00000036" w14:textId="77777777" w:rsidR="00D20A5B" w:rsidRDefault="008B24C6">
      <w:pPr>
        <w:numPr>
          <w:ilvl w:val="1"/>
          <w:numId w:val="12"/>
        </w:numPr>
        <w:pBdr>
          <w:top w:val="nil"/>
          <w:left w:val="nil"/>
          <w:bottom w:val="nil"/>
          <w:right w:val="nil"/>
          <w:between w:val="nil"/>
        </w:pBdr>
        <w:rPr>
          <w:color w:val="000000"/>
        </w:rPr>
      </w:pPr>
      <w:r>
        <w:rPr>
          <w:color w:val="000000"/>
        </w:rPr>
        <w:t xml:space="preserve">Frequency control </w:t>
      </w:r>
    </w:p>
    <w:p w14:paraId="00000037" w14:textId="77777777" w:rsidR="00D20A5B" w:rsidRDefault="008B24C6">
      <w:pPr>
        <w:numPr>
          <w:ilvl w:val="1"/>
          <w:numId w:val="12"/>
        </w:numPr>
        <w:pBdr>
          <w:top w:val="nil"/>
          <w:left w:val="nil"/>
          <w:bottom w:val="nil"/>
          <w:right w:val="nil"/>
          <w:between w:val="nil"/>
        </w:pBdr>
        <w:rPr>
          <w:color w:val="000000"/>
        </w:rPr>
      </w:pPr>
      <w:r>
        <w:rPr>
          <w:color w:val="000000"/>
        </w:rPr>
        <w:t xml:space="preserve">Inertial control </w:t>
      </w:r>
    </w:p>
    <w:p w14:paraId="00000038" w14:textId="77777777" w:rsidR="00D20A5B" w:rsidRDefault="008B24C6">
      <w:pPr>
        <w:numPr>
          <w:ilvl w:val="1"/>
          <w:numId w:val="12"/>
        </w:numPr>
        <w:pBdr>
          <w:top w:val="nil"/>
          <w:left w:val="nil"/>
          <w:bottom w:val="nil"/>
          <w:right w:val="nil"/>
          <w:between w:val="nil"/>
        </w:pBdr>
        <w:rPr>
          <w:color w:val="000000"/>
        </w:rPr>
      </w:pPr>
      <w:r>
        <w:rPr>
          <w:color w:val="000000"/>
        </w:rPr>
        <w:t xml:space="preserve">Feeder voltage </w:t>
      </w:r>
    </w:p>
    <w:p w14:paraId="00000039" w14:textId="77777777" w:rsidR="00D20A5B" w:rsidRDefault="008B24C6">
      <w:pPr>
        <w:numPr>
          <w:ilvl w:val="1"/>
          <w:numId w:val="12"/>
        </w:numPr>
        <w:pBdr>
          <w:top w:val="nil"/>
          <w:left w:val="nil"/>
          <w:bottom w:val="nil"/>
          <w:right w:val="nil"/>
          <w:between w:val="nil"/>
        </w:pBdr>
        <w:rPr>
          <w:color w:val="000000"/>
        </w:rPr>
      </w:pPr>
      <w:r>
        <w:rPr>
          <w:color w:val="000000"/>
        </w:rPr>
        <w:t xml:space="preserve">Feeder impedance – distribution system equivalent feeder impedance  </w:t>
      </w:r>
    </w:p>
    <w:p w14:paraId="0000003A" w14:textId="77777777" w:rsidR="00D20A5B" w:rsidRDefault="008B24C6">
      <w:pPr>
        <w:numPr>
          <w:ilvl w:val="1"/>
          <w:numId w:val="12"/>
        </w:numPr>
        <w:pBdr>
          <w:top w:val="nil"/>
          <w:left w:val="nil"/>
          <w:bottom w:val="nil"/>
          <w:right w:val="nil"/>
          <w:between w:val="nil"/>
        </w:pBdr>
        <w:rPr>
          <w:color w:val="000000"/>
        </w:rPr>
      </w:pPr>
      <w:r>
        <w:rPr>
          <w:color w:val="000000"/>
        </w:rPr>
        <w:t xml:space="preserve">Reactive support </w:t>
      </w:r>
      <w:commentRangeEnd w:id="12"/>
      <w:r>
        <w:commentReference w:id="12"/>
      </w:r>
      <w:commentRangeEnd w:id="13"/>
      <w:r w:rsidR="00AF3BFE">
        <w:rPr>
          <w:rStyle w:val="CommentReference"/>
        </w:rPr>
        <w:commentReference w:id="13"/>
      </w:r>
    </w:p>
    <w:p w14:paraId="0000003B" w14:textId="77777777" w:rsidR="00D20A5B" w:rsidRDefault="008B24C6">
      <w:pPr>
        <w:numPr>
          <w:ilvl w:val="1"/>
          <w:numId w:val="12"/>
        </w:numPr>
        <w:pBdr>
          <w:top w:val="nil"/>
          <w:left w:val="nil"/>
          <w:bottom w:val="nil"/>
          <w:right w:val="nil"/>
          <w:between w:val="nil"/>
        </w:pBdr>
        <w:rPr>
          <w:color w:val="000000"/>
        </w:rPr>
      </w:pPr>
      <w:r>
        <w:rPr>
          <w:color w:val="000000"/>
        </w:rPr>
        <w:t>Total energy capacity/maximum state of charge (megawatt hours or kilowatt hours)</w:t>
      </w:r>
    </w:p>
    <w:p w14:paraId="0000003C" w14:textId="77777777" w:rsidR="00D20A5B" w:rsidRDefault="008B24C6">
      <w:pPr>
        <w:numPr>
          <w:ilvl w:val="1"/>
          <w:numId w:val="12"/>
        </w:numPr>
        <w:pBdr>
          <w:top w:val="nil"/>
          <w:left w:val="nil"/>
          <w:bottom w:val="nil"/>
          <w:right w:val="nil"/>
          <w:between w:val="nil"/>
        </w:pBdr>
        <w:spacing w:after="120"/>
        <w:rPr>
          <w:color w:val="000000"/>
        </w:rPr>
      </w:pPr>
      <w:r>
        <w:rPr>
          <w:color w:val="000000"/>
        </w:rPr>
        <w:t>Market product eligibility (capacity, energy, regulation, etc.)</w:t>
      </w:r>
    </w:p>
    <w:p w14:paraId="0000003D" w14:textId="77777777" w:rsidR="00D20A5B" w:rsidRDefault="008B24C6">
      <w:pPr>
        <w:spacing w:before="120" w:after="120"/>
      </w:pPr>
      <w:r>
        <w:t>These data elements were identified by the WEQ BPS, and the subcommittee seeks input from the industry on the applicability of these data elements.</w:t>
      </w:r>
    </w:p>
    <w:p w14:paraId="0000003E" w14:textId="77777777" w:rsidR="00D20A5B" w:rsidRDefault="0012711C">
      <w:pPr>
        <w:numPr>
          <w:ilvl w:val="1"/>
          <w:numId w:val="3"/>
        </w:numPr>
        <w:pBdr>
          <w:top w:val="nil"/>
          <w:left w:val="nil"/>
          <w:bottom w:val="nil"/>
          <w:right w:val="nil"/>
          <w:between w:val="nil"/>
        </w:pBdr>
        <w:spacing w:before="120"/>
        <w:ind w:left="720"/>
        <w:rPr>
          <w:color w:val="000000"/>
        </w:rPr>
      </w:pPr>
      <w:sdt>
        <w:sdtPr>
          <w:tag w:val="goog_rdk_7"/>
          <w:id w:val="1563596369"/>
        </w:sdtPr>
        <w:sdtEndPr/>
        <w:sdtContent>
          <w:commentRangeStart w:id="14"/>
        </w:sdtContent>
      </w:sdt>
      <w:r w:rsidR="008B24C6">
        <w:rPr>
          <w:color w:val="000000"/>
        </w:rPr>
        <w:t xml:space="preserve">Telemetry infrastructure to communicate operational characteristics </w:t>
      </w:r>
    </w:p>
    <w:p w14:paraId="0000003F" w14:textId="77777777" w:rsidR="00D20A5B" w:rsidRDefault="008B24C6">
      <w:pPr>
        <w:numPr>
          <w:ilvl w:val="1"/>
          <w:numId w:val="3"/>
        </w:numPr>
        <w:pBdr>
          <w:top w:val="nil"/>
          <w:left w:val="nil"/>
          <w:bottom w:val="nil"/>
          <w:right w:val="nil"/>
          <w:between w:val="nil"/>
        </w:pBdr>
        <w:ind w:left="720"/>
        <w:rPr>
          <w:color w:val="000000"/>
        </w:rPr>
      </w:pPr>
      <w:r>
        <w:rPr>
          <w:color w:val="000000"/>
        </w:rPr>
        <w:t xml:space="preserve">Metering infrastructure </w:t>
      </w:r>
      <w:commentRangeEnd w:id="14"/>
      <w:r>
        <w:commentReference w:id="14"/>
      </w:r>
    </w:p>
    <w:p w14:paraId="00000040" w14:textId="77777777" w:rsidR="00D20A5B" w:rsidRDefault="0012711C">
      <w:pPr>
        <w:numPr>
          <w:ilvl w:val="1"/>
          <w:numId w:val="3"/>
        </w:numPr>
        <w:pBdr>
          <w:top w:val="nil"/>
          <w:left w:val="nil"/>
          <w:bottom w:val="nil"/>
          <w:right w:val="nil"/>
          <w:between w:val="nil"/>
        </w:pBdr>
        <w:ind w:left="720"/>
        <w:rPr>
          <w:color w:val="000000"/>
        </w:rPr>
      </w:pPr>
      <w:sdt>
        <w:sdtPr>
          <w:tag w:val="goog_rdk_8"/>
          <w:id w:val="452996944"/>
        </w:sdtPr>
        <w:sdtEndPr/>
        <w:sdtContent>
          <w:commentRangeStart w:id="15"/>
          <w:commentRangeStart w:id="16"/>
        </w:sdtContent>
      </w:sdt>
      <w:r w:rsidR="008B24C6">
        <w:rPr>
          <w:color w:val="000000"/>
        </w:rPr>
        <w:t>Efficiency rating</w:t>
      </w:r>
    </w:p>
    <w:p w14:paraId="00000041" w14:textId="77777777" w:rsidR="00D20A5B" w:rsidRDefault="008B24C6">
      <w:pPr>
        <w:numPr>
          <w:ilvl w:val="1"/>
          <w:numId w:val="3"/>
        </w:numPr>
        <w:pBdr>
          <w:top w:val="nil"/>
          <w:left w:val="nil"/>
          <w:bottom w:val="nil"/>
          <w:right w:val="nil"/>
          <w:between w:val="nil"/>
        </w:pBdr>
        <w:ind w:left="720"/>
        <w:rPr>
          <w:color w:val="000000"/>
        </w:rPr>
      </w:pPr>
      <w:r>
        <w:rPr>
          <w:color w:val="000000"/>
        </w:rPr>
        <w:t>Battery technology</w:t>
      </w:r>
    </w:p>
    <w:p w14:paraId="00000042" w14:textId="77777777" w:rsidR="00D20A5B" w:rsidRDefault="008B24C6">
      <w:pPr>
        <w:numPr>
          <w:ilvl w:val="1"/>
          <w:numId w:val="3"/>
        </w:numPr>
        <w:pBdr>
          <w:top w:val="nil"/>
          <w:left w:val="nil"/>
          <w:bottom w:val="nil"/>
          <w:right w:val="nil"/>
          <w:between w:val="nil"/>
        </w:pBdr>
        <w:ind w:left="720"/>
        <w:rPr>
          <w:color w:val="000000"/>
        </w:rPr>
      </w:pPr>
      <w:r>
        <w:rPr>
          <w:color w:val="000000"/>
        </w:rPr>
        <w:t>Battery performance over time</w:t>
      </w:r>
    </w:p>
    <w:p w14:paraId="00000043" w14:textId="77777777" w:rsidR="00D20A5B" w:rsidRDefault="008B24C6">
      <w:pPr>
        <w:numPr>
          <w:ilvl w:val="1"/>
          <w:numId w:val="3"/>
        </w:numPr>
        <w:pBdr>
          <w:top w:val="nil"/>
          <w:left w:val="nil"/>
          <w:bottom w:val="nil"/>
          <w:right w:val="nil"/>
          <w:between w:val="nil"/>
        </w:pBdr>
        <w:ind w:left="720"/>
        <w:rPr>
          <w:color w:val="000000"/>
        </w:rPr>
      </w:pPr>
      <w:r>
        <w:rPr>
          <w:color w:val="000000"/>
        </w:rPr>
        <w:t>Solar panel performance over time</w:t>
      </w:r>
    </w:p>
    <w:p w14:paraId="00000044" w14:textId="77777777" w:rsidR="00D20A5B" w:rsidRDefault="008B24C6">
      <w:pPr>
        <w:numPr>
          <w:ilvl w:val="1"/>
          <w:numId w:val="3"/>
        </w:numPr>
        <w:pBdr>
          <w:top w:val="nil"/>
          <w:left w:val="nil"/>
          <w:bottom w:val="nil"/>
          <w:right w:val="nil"/>
          <w:between w:val="nil"/>
        </w:pBdr>
        <w:ind w:left="720"/>
        <w:rPr>
          <w:color w:val="000000"/>
        </w:rPr>
      </w:pPr>
      <w:r>
        <w:rPr>
          <w:color w:val="000000"/>
        </w:rPr>
        <w:t>Manufacturer of DER</w:t>
      </w:r>
      <w:commentRangeEnd w:id="15"/>
      <w:r>
        <w:commentReference w:id="15"/>
      </w:r>
      <w:commentRangeEnd w:id="16"/>
      <w:r w:rsidR="00B62BC5">
        <w:rPr>
          <w:rStyle w:val="CommentReference"/>
        </w:rPr>
        <w:commentReference w:id="16"/>
      </w:r>
    </w:p>
    <w:p w14:paraId="00000045" w14:textId="77777777" w:rsidR="00D20A5B" w:rsidRDefault="008B24C6">
      <w:pPr>
        <w:numPr>
          <w:ilvl w:val="1"/>
          <w:numId w:val="3"/>
        </w:numPr>
        <w:pBdr>
          <w:top w:val="nil"/>
          <w:left w:val="nil"/>
          <w:bottom w:val="nil"/>
          <w:right w:val="nil"/>
          <w:between w:val="nil"/>
        </w:pBdr>
        <w:ind w:left="720"/>
        <w:rPr>
          <w:color w:val="000000"/>
        </w:rPr>
      </w:pPr>
      <w:r>
        <w:rPr>
          <w:color w:val="000000"/>
        </w:rPr>
        <w:t>Types of communication protocols supported</w:t>
      </w:r>
    </w:p>
    <w:p w14:paraId="00000046" w14:textId="77777777" w:rsidR="00D20A5B" w:rsidRDefault="0012711C">
      <w:pPr>
        <w:numPr>
          <w:ilvl w:val="1"/>
          <w:numId w:val="3"/>
        </w:numPr>
        <w:pBdr>
          <w:top w:val="nil"/>
          <w:left w:val="nil"/>
          <w:bottom w:val="nil"/>
          <w:right w:val="nil"/>
          <w:between w:val="nil"/>
        </w:pBdr>
        <w:ind w:left="720"/>
        <w:rPr>
          <w:color w:val="000000"/>
        </w:rPr>
      </w:pPr>
      <w:sdt>
        <w:sdtPr>
          <w:tag w:val="goog_rdk_9"/>
          <w:id w:val="-129175954"/>
        </w:sdtPr>
        <w:sdtEndPr/>
        <w:sdtContent>
          <w:commentRangeStart w:id="17"/>
          <w:commentRangeStart w:id="18"/>
        </w:sdtContent>
      </w:sdt>
      <w:r w:rsidR="008B24C6">
        <w:rPr>
          <w:color w:val="000000"/>
        </w:rPr>
        <w:t>Operating status</w:t>
      </w:r>
      <w:commentRangeEnd w:id="17"/>
      <w:r w:rsidR="008B24C6">
        <w:commentReference w:id="17"/>
      </w:r>
      <w:commentRangeEnd w:id="18"/>
      <w:r w:rsidR="00E440B3">
        <w:rPr>
          <w:rStyle w:val="CommentReference"/>
        </w:rPr>
        <w:commentReference w:id="18"/>
      </w:r>
    </w:p>
    <w:p w14:paraId="00000047" w14:textId="77777777" w:rsidR="00D20A5B" w:rsidRDefault="0012711C">
      <w:pPr>
        <w:numPr>
          <w:ilvl w:val="1"/>
          <w:numId w:val="3"/>
        </w:numPr>
        <w:pBdr>
          <w:top w:val="nil"/>
          <w:left w:val="nil"/>
          <w:bottom w:val="nil"/>
          <w:right w:val="nil"/>
          <w:between w:val="nil"/>
        </w:pBdr>
        <w:ind w:left="720"/>
        <w:rPr>
          <w:color w:val="000000"/>
        </w:rPr>
      </w:pPr>
      <w:sdt>
        <w:sdtPr>
          <w:tag w:val="goog_rdk_10"/>
          <w:id w:val="-1190994633"/>
        </w:sdtPr>
        <w:sdtEndPr/>
        <w:sdtContent>
          <w:commentRangeStart w:id="19"/>
          <w:commentRangeStart w:id="20"/>
        </w:sdtContent>
      </w:sdt>
      <w:r w:rsidR="008B24C6">
        <w:rPr>
          <w:color w:val="000000"/>
        </w:rPr>
        <w:t xml:space="preserve">Known/planned outages or maintenance </w:t>
      </w:r>
    </w:p>
    <w:p w14:paraId="00000048" w14:textId="77777777" w:rsidR="00D20A5B" w:rsidRDefault="008B24C6">
      <w:pPr>
        <w:numPr>
          <w:ilvl w:val="1"/>
          <w:numId w:val="3"/>
        </w:numPr>
        <w:pBdr>
          <w:top w:val="nil"/>
          <w:left w:val="nil"/>
          <w:bottom w:val="nil"/>
          <w:right w:val="nil"/>
          <w:between w:val="nil"/>
        </w:pBdr>
        <w:ind w:left="720"/>
        <w:rPr>
          <w:color w:val="000000"/>
        </w:rPr>
      </w:pPr>
      <w:r>
        <w:rPr>
          <w:color w:val="000000"/>
        </w:rPr>
        <w:t xml:space="preserve">Duration of outage or maintenance </w:t>
      </w:r>
    </w:p>
    <w:p w14:paraId="00000049" w14:textId="77777777" w:rsidR="00D20A5B" w:rsidRDefault="008B24C6">
      <w:pPr>
        <w:numPr>
          <w:ilvl w:val="1"/>
          <w:numId w:val="3"/>
        </w:numPr>
        <w:pBdr>
          <w:top w:val="nil"/>
          <w:left w:val="nil"/>
          <w:bottom w:val="nil"/>
          <w:right w:val="nil"/>
          <w:between w:val="nil"/>
        </w:pBdr>
        <w:ind w:left="720"/>
        <w:rPr>
          <w:color w:val="000000"/>
        </w:rPr>
      </w:pPr>
      <w:r>
        <w:rPr>
          <w:color w:val="000000"/>
        </w:rPr>
        <w:t xml:space="preserve">Start/end time of outage or maintenance </w:t>
      </w:r>
      <w:commentRangeEnd w:id="19"/>
      <w:r>
        <w:commentReference w:id="19"/>
      </w:r>
      <w:commentRangeEnd w:id="20"/>
      <w:r w:rsidR="00E440B3">
        <w:rPr>
          <w:rStyle w:val="CommentReference"/>
        </w:rPr>
        <w:commentReference w:id="20"/>
      </w:r>
    </w:p>
    <w:p w14:paraId="0000004A" w14:textId="77777777" w:rsidR="00D20A5B" w:rsidRDefault="0012711C">
      <w:pPr>
        <w:numPr>
          <w:ilvl w:val="1"/>
          <w:numId w:val="3"/>
        </w:numPr>
        <w:pBdr>
          <w:top w:val="nil"/>
          <w:left w:val="nil"/>
          <w:bottom w:val="nil"/>
          <w:right w:val="nil"/>
          <w:between w:val="nil"/>
        </w:pBdr>
        <w:ind w:left="720"/>
        <w:rPr>
          <w:color w:val="000000"/>
        </w:rPr>
      </w:pPr>
      <w:sdt>
        <w:sdtPr>
          <w:tag w:val="goog_rdk_11"/>
          <w:id w:val="510494807"/>
        </w:sdtPr>
        <w:sdtEndPr/>
        <w:sdtContent>
          <w:commentRangeStart w:id="21"/>
          <w:commentRangeStart w:id="22"/>
        </w:sdtContent>
      </w:sdt>
      <w:r w:rsidR="008B24C6">
        <w:rPr>
          <w:color w:val="000000"/>
        </w:rPr>
        <w:t>Mobility flag</w:t>
      </w:r>
      <w:commentRangeEnd w:id="21"/>
      <w:r w:rsidR="008B24C6">
        <w:commentReference w:id="21"/>
      </w:r>
      <w:commentRangeEnd w:id="22"/>
      <w:r w:rsidR="00E440B3">
        <w:rPr>
          <w:rStyle w:val="CommentReference"/>
        </w:rPr>
        <w:commentReference w:id="22"/>
      </w:r>
    </w:p>
    <w:p w14:paraId="0000004B" w14:textId="77777777" w:rsidR="00D20A5B" w:rsidRDefault="0012711C">
      <w:pPr>
        <w:numPr>
          <w:ilvl w:val="1"/>
          <w:numId w:val="3"/>
        </w:numPr>
        <w:pBdr>
          <w:top w:val="nil"/>
          <w:left w:val="nil"/>
          <w:bottom w:val="nil"/>
          <w:right w:val="nil"/>
          <w:between w:val="nil"/>
        </w:pBdr>
        <w:ind w:left="720"/>
        <w:rPr>
          <w:color w:val="000000"/>
        </w:rPr>
      </w:pPr>
      <w:sdt>
        <w:sdtPr>
          <w:tag w:val="goog_rdk_12"/>
          <w:id w:val="1253695566"/>
        </w:sdtPr>
        <w:sdtEndPr/>
        <w:sdtContent>
          <w:commentRangeStart w:id="23"/>
          <w:commentRangeStart w:id="24"/>
        </w:sdtContent>
      </w:sdt>
      <w:r w:rsidR="008B24C6">
        <w:rPr>
          <w:color w:val="000000"/>
        </w:rPr>
        <w:t xml:space="preserve">Single phase/three-phase fault indicators </w:t>
      </w:r>
    </w:p>
    <w:p w14:paraId="0000004C" w14:textId="77777777" w:rsidR="00D20A5B" w:rsidRDefault="008B24C6">
      <w:pPr>
        <w:numPr>
          <w:ilvl w:val="1"/>
          <w:numId w:val="3"/>
        </w:numPr>
        <w:pBdr>
          <w:top w:val="nil"/>
          <w:left w:val="nil"/>
          <w:bottom w:val="nil"/>
          <w:right w:val="nil"/>
          <w:between w:val="nil"/>
        </w:pBdr>
        <w:ind w:left="720"/>
        <w:rPr>
          <w:color w:val="000000"/>
        </w:rPr>
      </w:pPr>
      <w:r>
        <w:rPr>
          <w:color w:val="000000"/>
        </w:rPr>
        <w:t>Loss of line faults (transformer configuration)</w:t>
      </w:r>
      <w:commentRangeEnd w:id="23"/>
      <w:r>
        <w:commentReference w:id="23"/>
      </w:r>
      <w:commentRangeEnd w:id="24"/>
      <w:r w:rsidR="005D684A">
        <w:rPr>
          <w:rStyle w:val="CommentReference"/>
        </w:rPr>
        <w:commentReference w:id="24"/>
      </w:r>
    </w:p>
    <w:p w14:paraId="0000004D" w14:textId="77777777" w:rsidR="00D20A5B" w:rsidRDefault="0012711C">
      <w:pPr>
        <w:numPr>
          <w:ilvl w:val="1"/>
          <w:numId w:val="3"/>
        </w:numPr>
        <w:pBdr>
          <w:top w:val="nil"/>
          <w:left w:val="nil"/>
          <w:bottom w:val="nil"/>
          <w:right w:val="nil"/>
          <w:between w:val="nil"/>
        </w:pBdr>
        <w:ind w:left="720"/>
        <w:rPr>
          <w:color w:val="000000"/>
        </w:rPr>
      </w:pPr>
      <w:sdt>
        <w:sdtPr>
          <w:tag w:val="goog_rdk_13"/>
          <w:id w:val="1157413281"/>
        </w:sdtPr>
        <w:sdtEndPr/>
        <w:sdtContent>
          <w:commentRangeStart w:id="25"/>
          <w:commentRangeStart w:id="26"/>
        </w:sdtContent>
      </w:sdt>
      <w:r w:rsidR="008B24C6">
        <w:rPr>
          <w:color w:val="000000"/>
        </w:rPr>
        <w:t>Weatherization applications</w:t>
      </w:r>
      <w:commentRangeEnd w:id="25"/>
      <w:r w:rsidR="008B24C6">
        <w:commentReference w:id="25"/>
      </w:r>
      <w:commentRangeEnd w:id="26"/>
      <w:r w:rsidR="005D684A">
        <w:rPr>
          <w:rStyle w:val="CommentReference"/>
        </w:rPr>
        <w:commentReference w:id="26"/>
      </w:r>
    </w:p>
    <w:p w14:paraId="0000004E" w14:textId="77777777" w:rsidR="00D20A5B" w:rsidRDefault="008B24C6">
      <w:pPr>
        <w:numPr>
          <w:ilvl w:val="1"/>
          <w:numId w:val="3"/>
        </w:numPr>
        <w:pBdr>
          <w:top w:val="nil"/>
          <w:left w:val="nil"/>
          <w:bottom w:val="nil"/>
          <w:right w:val="nil"/>
          <w:between w:val="nil"/>
        </w:pBdr>
        <w:ind w:left="720"/>
        <w:rPr>
          <w:color w:val="000000"/>
        </w:rPr>
      </w:pPr>
      <w:r>
        <w:rPr>
          <w:color w:val="000000"/>
        </w:rPr>
        <w:t xml:space="preserve">Designated dispatch entity </w:t>
      </w:r>
    </w:p>
    <w:p w14:paraId="0000004F" w14:textId="77777777" w:rsidR="00D20A5B" w:rsidRDefault="008B24C6">
      <w:pPr>
        <w:numPr>
          <w:ilvl w:val="1"/>
          <w:numId w:val="3"/>
        </w:numPr>
        <w:pBdr>
          <w:top w:val="nil"/>
          <w:left w:val="nil"/>
          <w:bottom w:val="nil"/>
          <w:right w:val="nil"/>
          <w:between w:val="nil"/>
        </w:pBdr>
        <w:ind w:left="720"/>
        <w:rPr>
          <w:color w:val="000000"/>
        </w:rPr>
      </w:pPr>
      <w:r>
        <w:rPr>
          <w:color w:val="000000"/>
        </w:rPr>
        <w:t>Nominal amperage/voltage</w:t>
      </w:r>
    </w:p>
    <w:p w14:paraId="00000050" w14:textId="77777777" w:rsidR="00D20A5B" w:rsidRDefault="0012711C">
      <w:pPr>
        <w:numPr>
          <w:ilvl w:val="1"/>
          <w:numId w:val="3"/>
        </w:numPr>
        <w:pBdr>
          <w:top w:val="nil"/>
          <w:left w:val="nil"/>
          <w:bottom w:val="nil"/>
          <w:right w:val="nil"/>
          <w:between w:val="nil"/>
        </w:pBdr>
        <w:ind w:left="720"/>
        <w:rPr>
          <w:color w:val="000000"/>
        </w:rPr>
      </w:pPr>
      <w:sdt>
        <w:sdtPr>
          <w:tag w:val="goog_rdk_14"/>
          <w:id w:val="915823868"/>
        </w:sdtPr>
        <w:sdtEndPr/>
        <w:sdtContent>
          <w:commentRangeStart w:id="27"/>
          <w:commentRangeStart w:id="28"/>
        </w:sdtContent>
      </w:sdt>
      <w:r w:rsidR="008B24C6">
        <w:rPr>
          <w:color w:val="000000"/>
        </w:rPr>
        <w:t xml:space="preserve">Heat rate </w:t>
      </w:r>
    </w:p>
    <w:p w14:paraId="00000051" w14:textId="77777777" w:rsidR="00D20A5B" w:rsidRDefault="008B24C6">
      <w:pPr>
        <w:numPr>
          <w:ilvl w:val="1"/>
          <w:numId w:val="3"/>
        </w:numPr>
        <w:pBdr>
          <w:top w:val="nil"/>
          <w:left w:val="nil"/>
          <w:bottom w:val="nil"/>
          <w:right w:val="nil"/>
          <w:between w:val="nil"/>
        </w:pBdr>
        <w:ind w:left="720"/>
        <w:rPr>
          <w:color w:val="000000"/>
        </w:rPr>
      </w:pPr>
      <w:r>
        <w:rPr>
          <w:color w:val="000000"/>
        </w:rPr>
        <w:t xml:space="preserve">Transient ability limits </w:t>
      </w:r>
      <w:commentRangeEnd w:id="27"/>
      <w:r>
        <w:commentReference w:id="27"/>
      </w:r>
      <w:commentRangeEnd w:id="28"/>
      <w:r w:rsidR="005D684A">
        <w:rPr>
          <w:rStyle w:val="CommentReference"/>
        </w:rPr>
        <w:commentReference w:id="28"/>
      </w:r>
    </w:p>
    <w:p w14:paraId="00000052" w14:textId="77777777" w:rsidR="00D20A5B" w:rsidRDefault="0012711C">
      <w:pPr>
        <w:numPr>
          <w:ilvl w:val="1"/>
          <w:numId w:val="3"/>
        </w:numPr>
        <w:pBdr>
          <w:top w:val="nil"/>
          <w:left w:val="nil"/>
          <w:bottom w:val="nil"/>
          <w:right w:val="nil"/>
          <w:between w:val="nil"/>
        </w:pBdr>
        <w:spacing w:after="120"/>
        <w:ind w:left="720"/>
        <w:rPr>
          <w:color w:val="000000"/>
        </w:rPr>
      </w:pPr>
      <w:sdt>
        <w:sdtPr>
          <w:tag w:val="goog_rdk_15"/>
          <w:id w:val="-995877306"/>
        </w:sdtPr>
        <w:sdtEndPr/>
        <w:sdtContent>
          <w:commentRangeStart w:id="29"/>
          <w:commentRangeStart w:id="30"/>
        </w:sdtContent>
      </w:sdt>
      <w:r w:rsidR="008B24C6">
        <w:rPr>
          <w:color w:val="000000"/>
        </w:rPr>
        <w:t>Number of resources in the aggregation</w:t>
      </w:r>
      <w:commentRangeEnd w:id="29"/>
      <w:r w:rsidR="008B24C6">
        <w:commentReference w:id="29"/>
      </w:r>
      <w:commentRangeEnd w:id="30"/>
      <w:r w:rsidR="00D3005E">
        <w:rPr>
          <w:rStyle w:val="CommentReference"/>
        </w:rPr>
        <w:commentReference w:id="30"/>
      </w:r>
    </w:p>
    <w:p w14:paraId="00000053" w14:textId="77777777" w:rsidR="00D20A5B" w:rsidRDefault="008B24C6">
      <w:pPr>
        <w:pBdr>
          <w:top w:val="nil"/>
          <w:left w:val="nil"/>
          <w:bottom w:val="nil"/>
          <w:right w:val="nil"/>
          <w:between w:val="nil"/>
        </w:pBdr>
        <w:spacing w:before="120" w:after="120"/>
        <w:ind w:left="360" w:hanging="360"/>
        <w:rPr>
          <w:color w:val="000000"/>
          <w:u w:val="single"/>
        </w:rPr>
      </w:pPr>
      <w:r>
        <w:rPr>
          <w:color w:val="000000"/>
          <w:u w:val="single"/>
        </w:rPr>
        <w:t xml:space="preserve">2. Registration for the individual resource from the ISO/RTO perspective </w:t>
      </w:r>
    </w:p>
    <w:p w14:paraId="00000054" w14:textId="77777777" w:rsidR="00D20A5B" w:rsidRDefault="008B24C6">
      <w:pPr>
        <w:numPr>
          <w:ilvl w:val="0"/>
          <w:numId w:val="12"/>
        </w:numPr>
        <w:pBdr>
          <w:top w:val="nil"/>
          <w:left w:val="nil"/>
          <w:bottom w:val="nil"/>
          <w:right w:val="nil"/>
          <w:between w:val="nil"/>
        </w:pBdr>
        <w:spacing w:before="120"/>
        <w:rPr>
          <w:color w:val="000000"/>
        </w:rPr>
      </w:pPr>
      <w:r>
        <w:rPr>
          <w:color w:val="000000"/>
        </w:rPr>
        <w:t>DER ID</w:t>
      </w:r>
    </w:p>
    <w:p w14:paraId="00000055" w14:textId="77777777" w:rsidR="00D20A5B" w:rsidRDefault="008B24C6">
      <w:pPr>
        <w:numPr>
          <w:ilvl w:val="0"/>
          <w:numId w:val="12"/>
        </w:numPr>
        <w:pBdr>
          <w:top w:val="nil"/>
          <w:left w:val="nil"/>
          <w:bottom w:val="nil"/>
          <w:right w:val="nil"/>
          <w:between w:val="nil"/>
        </w:pBdr>
        <w:rPr>
          <w:color w:val="000000"/>
        </w:rPr>
      </w:pPr>
      <w:r>
        <w:rPr>
          <w:color w:val="000000"/>
        </w:rPr>
        <w:t>Locational information</w:t>
      </w:r>
    </w:p>
    <w:p w14:paraId="00000056" w14:textId="77777777" w:rsidR="00D20A5B" w:rsidRDefault="008B24C6">
      <w:pPr>
        <w:numPr>
          <w:ilvl w:val="1"/>
          <w:numId w:val="1"/>
        </w:numPr>
        <w:pBdr>
          <w:top w:val="nil"/>
          <w:left w:val="nil"/>
          <w:bottom w:val="nil"/>
          <w:right w:val="nil"/>
          <w:between w:val="nil"/>
        </w:pBdr>
        <w:rPr>
          <w:color w:val="000000"/>
        </w:rPr>
      </w:pPr>
      <w:r>
        <w:rPr>
          <w:color w:val="000000"/>
        </w:rPr>
        <w:t>Geographic location</w:t>
      </w:r>
    </w:p>
    <w:p w14:paraId="00000057" w14:textId="77777777" w:rsidR="00D20A5B" w:rsidRDefault="008B24C6">
      <w:pPr>
        <w:numPr>
          <w:ilvl w:val="2"/>
          <w:numId w:val="1"/>
        </w:numPr>
        <w:pBdr>
          <w:top w:val="nil"/>
          <w:left w:val="nil"/>
          <w:bottom w:val="nil"/>
          <w:right w:val="nil"/>
          <w:between w:val="nil"/>
        </w:pBdr>
        <w:rPr>
          <w:color w:val="000000"/>
        </w:rPr>
      </w:pPr>
      <w:r>
        <w:rPr>
          <w:color w:val="000000"/>
        </w:rPr>
        <w:t xml:space="preserve">Longitude and latitude (conditionally required </w:t>
      </w:r>
      <w:proofErr w:type="gramStart"/>
      <w:r>
        <w:rPr>
          <w:color w:val="000000"/>
        </w:rPr>
        <w:t>i.e.</w:t>
      </w:r>
      <w:proofErr w:type="gramEnd"/>
      <w:r>
        <w:rPr>
          <w:color w:val="000000"/>
        </w:rPr>
        <w:t xml:space="preserve"> offshore wind)</w:t>
      </w:r>
    </w:p>
    <w:p w14:paraId="00000058" w14:textId="77777777" w:rsidR="00D20A5B" w:rsidRDefault="008B24C6">
      <w:pPr>
        <w:numPr>
          <w:ilvl w:val="2"/>
          <w:numId w:val="1"/>
        </w:numPr>
        <w:pBdr>
          <w:top w:val="nil"/>
          <w:left w:val="nil"/>
          <w:bottom w:val="nil"/>
          <w:right w:val="nil"/>
          <w:between w:val="nil"/>
        </w:pBdr>
        <w:rPr>
          <w:color w:val="000000"/>
        </w:rPr>
      </w:pPr>
      <w:r>
        <w:rPr>
          <w:color w:val="000000"/>
        </w:rPr>
        <w:t xml:space="preserve">Street name and number (conditionally required </w:t>
      </w:r>
      <w:proofErr w:type="gramStart"/>
      <w:r>
        <w:rPr>
          <w:color w:val="000000"/>
        </w:rPr>
        <w:t>i.e.</w:t>
      </w:r>
      <w:proofErr w:type="gramEnd"/>
      <w:r>
        <w:rPr>
          <w:color w:val="000000"/>
        </w:rPr>
        <w:t xml:space="preserve"> land-based facilities)</w:t>
      </w:r>
    </w:p>
    <w:p w14:paraId="00000059" w14:textId="77777777" w:rsidR="00D20A5B" w:rsidRDefault="008B24C6">
      <w:pPr>
        <w:numPr>
          <w:ilvl w:val="2"/>
          <w:numId w:val="1"/>
        </w:numPr>
        <w:pBdr>
          <w:top w:val="nil"/>
          <w:left w:val="nil"/>
          <w:bottom w:val="nil"/>
          <w:right w:val="nil"/>
          <w:between w:val="nil"/>
        </w:pBdr>
        <w:rPr>
          <w:color w:val="000000"/>
        </w:rPr>
      </w:pPr>
      <w:r>
        <w:rPr>
          <w:color w:val="000000"/>
        </w:rPr>
        <w:t xml:space="preserve">City (conditionally required </w:t>
      </w:r>
      <w:proofErr w:type="gramStart"/>
      <w:r>
        <w:rPr>
          <w:color w:val="000000"/>
        </w:rPr>
        <w:t>i.e.</w:t>
      </w:r>
      <w:proofErr w:type="gramEnd"/>
      <w:r>
        <w:rPr>
          <w:color w:val="000000"/>
        </w:rPr>
        <w:t xml:space="preserve"> land-based facilities)</w:t>
      </w:r>
    </w:p>
    <w:p w14:paraId="0000005A" w14:textId="77777777" w:rsidR="00D20A5B" w:rsidRDefault="008B24C6">
      <w:pPr>
        <w:numPr>
          <w:ilvl w:val="2"/>
          <w:numId w:val="1"/>
        </w:numPr>
        <w:pBdr>
          <w:top w:val="nil"/>
          <w:left w:val="nil"/>
          <w:bottom w:val="nil"/>
          <w:right w:val="nil"/>
          <w:between w:val="nil"/>
        </w:pBdr>
        <w:rPr>
          <w:color w:val="000000"/>
        </w:rPr>
      </w:pPr>
      <w:r>
        <w:rPr>
          <w:color w:val="000000"/>
        </w:rPr>
        <w:t>State (required)</w:t>
      </w:r>
    </w:p>
    <w:p w14:paraId="0000005B" w14:textId="77777777" w:rsidR="00D20A5B" w:rsidRDefault="008B24C6">
      <w:pPr>
        <w:numPr>
          <w:ilvl w:val="2"/>
          <w:numId w:val="1"/>
        </w:numPr>
        <w:pBdr>
          <w:top w:val="nil"/>
          <w:left w:val="nil"/>
          <w:bottom w:val="nil"/>
          <w:right w:val="nil"/>
          <w:between w:val="nil"/>
        </w:pBdr>
        <w:rPr>
          <w:color w:val="000000"/>
        </w:rPr>
      </w:pPr>
      <w:r>
        <w:rPr>
          <w:color w:val="000000"/>
        </w:rPr>
        <w:t>County</w:t>
      </w:r>
    </w:p>
    <w:p w14:paraId="0000005C" w14:textId="77777777" w:rsidR="00D20A5B" w:rsidRDefault="008B24C6">
      <w:pPr>
        <w:numPr>
          <w:ilvl w:val="2"/>
          <w:numId w:val="1"/>
        </w:numPr>
        <w:pBdr>
          <w:top w:val="nil"/>
          <w:left w:val="nil"/>
          <w:bottom w:val="nil"/>
          <w:right w:val="nil"/>
          <w:between w:val="nil"/>
        </w:pBdr>
        <w:rPr>
          <w:color w:val="000000"/>
        </w:rPr>
      </w:pPr>
      <w:r>
        <w:rPr>
          <w:color w:val="000000"/>
        </w:rPr>
        <w:t>Country (required)</w:t>
      </w:r>
    </w:p>
    <w:p w14:paraId="0000005D" w14:textId="77777777" w:rsidR="00D20A5B" w:rsidRDefault="008B24C6">
      <w:pPr>
        <w:numPr>
          <w:ilvl w:val="2"/>
          <w:numId w:val="1"/>
        </w:numPr>
        <w:pBdr>
          <w:top w:val="nil"/>
          <w:left w:val="nil"/>
          <w:bottom w:val="nil"/>
          <w:right w:val="nil"/>
          <w:between w:val="nil"/>
        </w:pBdr>
        <w:rPr>
          <w:color w:val="000000"/>
        </w:rPr>
      </w:pPr>
      <w:r>
        <w:rPr>
          <w:color w:val="000000"/>
        </w:rPr>
        <w:t>Province (required)</w:t>
      </w:r>
    </w:p>
    <w:p w14:paraId="0000005E" w14:textId="77777777" w:rsidR="00D20A5B" w:rsidRDefault="008B24C6">
      <w:pPr>
        <w:numPr>
          <w:ilvl w:val="2"/>
          <w:numId w:val="1"/>
        </w:numPr>
        <w:pBdr>
          <w:top w:val="nil"/>
          <w:left w:val="nil"/>
          <w:bottom w:val="nil"/>
          <w:right w:val="nil"/>
          <w:between w:val="nil"/>
        </w:pBdr>
        <w:rPr>
          <w:color w:val="000000"/>
        </w:rPr>
      </w:pPr>
      <w:r>
        <w:rPr>
          <w:color w:val="000000"/>
        </w:rPr>
        <w:t>Apartment number</w:t>
      </w:r>
    </w:p>
    <w:p w14:paraId="0000005F" w14:textId="77777777" w:rsidR="00D20A5B" w:rsidRDefault="008B24C6">
      <w:pPr>
        <w:numPr>
          <w:ilvl w:val="1"/>
          <w:numId w:val="1"/>
        </w:numPr>
        <w:pBdr>
          <w:top w:val="nil"/>
          <w:left w:val="nil"/>
          <w:bottom w:val="nil"/>
          <w:right w:val="nil"/>
          <w:between w:val="nil"/>
        </w:pBdr>
        <w:rPr>
          <w:color w:val="000000"/>
        </w:rPr>
      </w:pPr>
      <w:r>
        <w:rPr>
          <w:color w:val="000000"/>
        </w:rPr>
        <w:t>Zonal information</w:t>
      </w:r>
    </w:p>
    <w:p w14:paraId="00000060" w14:textId="77777777" w:rsidR="00D20A5B" w:rsidRDefault="008B24C6">
      <w:pPr>
        <w:numPr>
          <w:ilvl w:val="2"/>
          <w:numId w:val="1"/>
        </w:numPr>
        <w:pBdr>
          <w:top w:val="nil"/>
          <w:left w:val="nil"/>
          <w:bottom w:val="nil"/>
          <w:right w:val="nil"/>
          <w:between w:val="nil"/>
        </w:pBdr>
        <w:rPr>
          <w:color w:val="000000"/>
        </w:rPr>
      </w:pPr>
      <w:r>
        <w:rPr>
          <w:color w:val="000000"/>
        </w:rPr>
        <w:t>Load zone</w:t>
      </w:r>
    </w:p>
    <w:p w14:paraId="00000061" w14:textId="77777777" w:rsidR="00D20A5B" w:rsidRDefault="008B24C6">
      <w:pPr>
        <w:numPr>
          <w:ilvl w:val="2"/>
          <w:numId w:val="1"/>
        </w:numPr>
        <w:pBdr>
          <w:top w:val="nil"/>
          <w:left w:val="nil"/>
          <w:bottom w:val="nil"/>
          <w:right w:val="nil"/>
          <w:between w:val="nil"/>
        </w:pBdr>
        <w:rPr>
          <w:color w:val="000000"/>
        </w:rPr>
      </w:pPr>
      <w:r>
        <w:rPr>
          <w:color w:val="000000"/>
        </w:rPr>
        <w:t>Reserve zone</w:t>
      </w:r>
    </w:p>
    <w:p w14:paraId="00000062" w14:textId="77777777" w:rsidR="00D20A5B" w:rsidRDefault="008B24C6">
      <w:pPr>
        <w:numPr>
          <w:ilvl w:val="2"/>
          <w:numId w:val="1"/>
        </w:numPr>
        <w:pBdr>
          <w:top w:val="nil"/>
          <w:left w:val="nil"/>
          <w:bottom w:val="nil"/>
          <w:right w:val="nil"/>
          <w:between w:val="nil"/>
        </w:pBdr>
        <w:rPr>
          <w:color w:val="000000"/>
        </w:rPr>
      </w:pPr>
      <w:r>
        <w:rPr>
          <w:color w:val="000000"/>
        </w:rPr>
        <w:lastRenderedPageBreak/>
        <w:t>Capacity zone</w:t>
      </w:r>
    </w:p>
    <w:p w14:paraId="00000063" w14:textId="77777777" w:rsidR="00D20A5B" w:rsidRDefault="0012711C">
      <w:pPr>
        <w:numPr>
          <w:ilvl w:val="1"/>
          <w:numId w:val="1"/>
        </w:numPr>
        <w:pBdr>
          <w:top w:val="nil"/>
          <w:left w:val="nil"/>
          <w:bottom w:val="nil"/>
          <w:right w:val="nil"/>
          <w:between w:val="nil"/>
        </w:pBdr>
        <w:rPr>
          <w:color w:val="000000"/>
        </w:rPr>
      </w:pPr>
      <w:sdt>
        <w:sdtPr>
          <w:tag w:val="goog_rdk_16"/>
          <w:id w:val="1792011813"/>
        </w:sdtPr>
        <w:sdtEndPr/>
        <w:sdtContent>
          <w:commentRangeStart w:id="31"/>
          <w:commentRangeStart w:id="32"/>
        </w:sdtContent>
      </w:sdt>
      <w:r w:rsidR="008B24C6">
        <w:rPr>
          <w:color w:val="000000"/>
        </w:rPr>
        <w:t>Market nodal information (p-node)</w:t>
      </w:r>
      <w:commentRangeEnd w:id="31"/>
      <w:r w:rsidR="008B24C6">
        <w:commentReference w:id="31"/>
      </w:r>
      <w:commentRangeEnd w:id="32"/>
      <w:r w:rsidR="00A77155">
        <w:rPr>
          <w:rStyle w:val="CommentReference"/>
        </w:rPr>
        <w:commentReference w:id="32"/>
      </w:r>
    </w:p>
    <w:p w14:paraId="00000064" w14:textId="77777777" w:rsidR="00D20A5B" w:rsidRDefault="008B24C6">
      <w:pPr>
        <w:numPr>
          <w:ilvl w:val="1"/>
          <w:numId w:val="1"/>
        </w:numPr>
        <w:pBdr>
          <w:top w:val="nil"/>
          <w:left w:val="nil"/>
          <w:bottom w:val="nil"/>
          <w:right w:val="nil"/>
          <w:between w:val="nil"/>
        </w:pBdr>
        <w:rPr>
          <w:color w:val="000000"/>
        </w:rPr>
      </w:pPr>
      <w:r>
        <w:rPr>
          <w:color w:val="000000"/>
        </w:rPr>
        <w:t>Electrical nodal information (e-node aka service points)</w:t>
      </w:r>
    </w:p>
    <w:p w14:paraId="00000065" w14:textId="77777777" w:rsidR="00D20A5B" w:rsidRDefault="0012711C">
      <w:pPr>
        <w:numPr>
          <w:ilvl w:val="2"/>
          <w:numId w:val="1"/>
        </w:numPr>
        <w:pBdr>
          <w:top w:val="nil"/>
          <w:left w:val="nil"/>
          <w:bottom w:val="nil"/>
          <w:right w:val="nil"/>
          <w:between w:val="nil"/>
        </w:pBdr>
        <w:rPr>
          <w:color w:val="000000"/>
        </w:rPr>
      </w:pPr>
      <w:sdt>
        <w:sdtPr>
          <w:tag w:val="goog_rdk_17"/>
          <w:id w:val="592910648"/>
        </w:sdtPr>
        <w:sdtEndPr/>
        <w:sdtContent>
          <w:commentRangeStart w:id="33"/>
          <w:commentRangeStart w:id="34"/>
        </w:sdtContent>
      </w:sdt>
      <w:r w:rsidR="008B24C6">
        <w:rPr>
          <w:color w:val="000000"/>
        </w:rPr>
        <w:t>Meter information</w:t>
      </w:r>
    </w:p>
    <w:p w14:paraId="00000066" w14:textId="77777777" w:rsidR="00D20A5B" w:rsidRDefault="008B24C6">
      <w:pPr>
        <w:numPr>
          <w:ilvl w:val="2"/>
          <w:numId w:val="1"/>
        </w:numPr>
        <w:pBdr>
          <w:top w:val="nil"/>
          <w:left w:val="nil"/>
          <w:bottom w:val="nil"/>
          <w:right w:val="nil"/>
          <w:between w:val="nil"/>
        </w:pBdr>
        <w:rPr>
          <w:color w:val="000000"/>
        </w:rPr>
      </w:pPr>
      <w:r>
        <w:rPr>
          <w:color w:val="000000"/>
        </w:rPr>
        <w:t>Substation</w:t>
      </w:r>
    </w:p>
    <w:p w14:paraId="00000067" w14:textId="77777777" w:rsidR="00D20A5B" w:rsidRDefault="008B24C6">
      <w:pPr>
        <w:numPr>
          <w:ilvl w:val="2"/>
          <w:numId w:val="1"/>
        </w:numPr>
        <w:pBdr>
          <w:top w:val="nil"/>
          <w:left w:val="nil"/>
          <w:bottom w:val="nil"/>
          <w:right w:val="nil"/>
          <w:between w:val="nil"/>
        </w:pBdr>
        <w:rPr>
          <w:color w:val="000000"/>
        </w:rPr>
      </w:pPr>
      <w:r>
        <w:rPr>
          <w:color w:val="000000"/>
        </w:rPr>
        <w:t>Feeder/circuit</w:t>
      </w:r>
    </w:p>
    <w:p w14:paraId="00000068" w14:textId="77777777" w:rsidR="00D20A5B" w:rsidRDefault="008B24C6">
      <w:pPr>
        <w:numPr>
          <w:ilvl w:val="2"/>
          <w:numId w:val="1"/>
        </w:numPr>
        <w:pBdr>
          <w:top w:val="nil"/>
          <w:left w:val="nil"/>
          <w:bottom w:val="nil"/>
          <w:right w:val="nil"/>
          <w:between w:val="nil"/>
        </w:pBdr>
        <w:rPr>
          <w:color w:val="000000"/>
        </w:rPr>
      </w:pPr>
      <w:r>
        <w:rPr>
          <w:color w:val="000000"/>
        </w:rPr>
        <w:t>Phase information</w:t>
      </w:r>
      <w:commentRangeEnd w:id="33"/>
      <w:r>
        <w:commentReference w:id="33"/>
      </w:r>
      <w:commentRangeEnd w:id="34"/>
      <w:r w:rsidR="00A77155">
        <w:rPr>
          <w:rStyle w:val="CommentReference"/>
        </w:rPr>
        <w:commentReference w:id="34"/>
      </w:r>
    </w:p>
    <w:p w14:paraId="00000069" w14:textId="77777777" w:rsidR="00D20A5B" w:rsidRDefault="008B24C6">
      <w:pPr>
        <w:numPr>
          <w:ilvl w:val="2"/>
          <w:numId w:val="1"/>
        </w:numPr>
        <w:pBdr>
          <w:top w:val="nil"/>
          <w:left w:val="nil"/>
          <w:bottom w:val="nil"/>
          <w:right w:val="nil"/>
          <w:between w:val="nil"/>
        </w:pBdr>
        <w:rPr>
          <w:color w:val="000000"/>
        </w:rPr>
      </w:pPr>
      <w:r>
        <w:rPr>
          <w:color w:val="000000"/>
        </w:rPr>
        <w:t>further details needed from SME</w:t>
      </w:r>
    </w:p>
    <w:p w14:paraId="0000006A" w14:textId="77777777" w:rsidR="00D20A5B" w:rsidRDefault="008B24C6">
      <w:pPr>
        <w:numPr>
          <w:ilvl w:val="0"/>
          <w:numId w:val="5"/>
        </w:numPr>
        <w:pBdr>
          <w:top w:val="nil"/>
          <w:left w:val="nil"/>
          <w:bottom w:val="nil"/>
          <w:right w:val="nil"/>
          <w:between w:val="nil"/>
        </w:pBdr>
        <w:rPr>
          <w:color w:val="000000"/>
        </w:rPr>
      </w:pPr>
      <w:r>
        <w:rPr>
          <w:color w:val="000000"/>
        </w:rPr>
        <w:t xml:space="preserve">Distribution Utility </w:t>
      </w:r>
    </w:p>
    <w:p w14:paraId="0000006B" w14:textId="77777777" w:rsidR="00D20A5B" w:rsidRDefault="008B24C6">
      <w:pPr>
        <w:numPr>
          <w:ilvl w:val="0"/>
          <w:numId w:val="5"/>
        </w:numPr>
        <w:pBdr>
          <w:top w:val="nil"/>
          <w:left w:val="nil"/>
          <w:bottom w:val="nil"/>
          <w:right w:val="nil"/>
          <w:between w:val="nil"/>
        </w:pBdr>
        <w:rPr>
          <w:color w:val="000000"/>
        </w:rPr>
      </w:pPr>
      <w:r>
        <w:rPr>
          <w:color w:val="000000"/>
        </w:rPr>
        <w:t>Energy Authority (relevant retail electric regulatory authority)</w:t>
      </w:r>
    </w:p>
    <w:p w14:paraId="0000006C" w14:textId="77777777" w:rsidR="00D20A5B" w:rsidRDefault="008B24C6">
      <w:pPr>
        <w:numPr>
          <w:ilvl w:val="0"/>
          <w:numId w:val="5"/>
        </w:numPr>
        <w:pBdr>
          <w:top w:val="nil"/>
          <w:left w:val="nil"/>
          <w:bottom w:val="nil"/>
          <w:right w:val="nil"/>
          <w:between w:val="nil"/>
        </w:pBdr>
        <w:rPr>
          <w:color w:val="000000"/>
        </w:rPr>
      </w:pPr>
      <w:r>
        <w:rPr>
          <w:color w:val="000000"/>
        </w:rPr>
        <w:t>Load Serving Entity</w:t>
      </w:r>
    </w:p>
    <w:p w14:paraId="0000006D" w14:textId="77777777" w:rsidR="00D20A5B" w:rsidRDefault="008B24C6">
      <w:pPr>
        <w:numPr>
          <w:ilvl w:val="0"/>
          <w:numId w:val="5"/>
        </w:numPr>
        <w:pBdr>
          <w:top w:val="nil"/>
          <w:left w:val="nil"/>
          <w:bottom w:val="nil"/>
          <w:right w:val="nil"/>
          <w:between w:val="nil"/>
        </w:pBdr>
        <w:rPr>
          <w:color w:val="000000"/>
        </w:rPr>
      </w:pPr>
      <w:r>
        <w:rPr>
          <w:color w:val="000000"/>
        </w:rPr>
        <w:t xml:space="preserve">Balancing Area </w:t>
      </w:r>
    </w:p>
    <w:p w14:paraId="0000006E" w14:textId="77777777" w:rsidR="00D20A5B" w:rsidRDefault="008B24C6">
      <w:pPr>
        <w:numPr>
          <w:ilvl w:val="0"/>
          <w:numId w:val="5"/>
        </w:numPr>
        <w:pBdr>
          <w:top w:val="nil"/>
          <w:left w:val="nil"/>
          <w:bottom w:val="nil"/>
          <w:right w:val="nil"/>
          <w:between w:val="nil"/>
        </w:pBdr>
        <w:rPr>
          <w:color w:val="000000"/>
        </w:rPr>
      </w:pPr>
      <w:r>
        <w:rPr>
          <w:color w:val="000000"/>
        </w:rPr>
        <w:t>Service location</w:t>
      </w:r>
    </w:p>
    <w:p w14:paraId="0000006F" w14:textId="77777777" w:rsidR="00D20A5B" w:rsidRDefault="0012711C">
      <w:pPr>
        <w:numPr>
          <w:ilvl w:val="1"/>
          <w:numId w:val="1"/>
        </w:numPr>
        <w:pBdr>
          <w:top w:val="nil"/>
          <w:left w:val="nil"/>
          <w:bottom w:val="nil"/>
          <w:right w:val="nil"/>
          <w:between w:val="nil"/>
        </w:pBdr>
        <w:rPr>
          <w:color w:val="000000"/>
        </w:rPr>
      </w:pPr>
      <w:sdt>
        <w:sdtPr>
          <w:tag w:val="goog_rdk_18"/>
          <w:id w:val="-657230463"/>
        </w:sdtPr>
        <w:sdtEndPr/>
        <w:sdtContent>
          <w:commentRangeStart w:id="35"/>
          <w:commentRangeStart w:id="36"/>
        </w:sdtContent>
      </w:sdt>
      <w:r w:rsidR="008B24C6">
        <w:rPr>
          <w:color w:val="000000"/>
        </w:rPr>
        <w:t>Customer account</w:t>
      </w:r>
    </w:p>
    <w:p w14:paraId="00000070" w14:textId="77777777" w:rsidR="00D20A5B" w:rsidRDefault="008B24C6">
      <w:pPr>
        <w:numPr>
          <w:ilvl w:val="1"/>
          <w:numId w:val="1"/>
        </w:numPr>
        <w:pBdr>
          <w:top w:val="nil"/>
          <w:left w:val="nil"/>
          <w:bottom w:val="nil"/>
          <w:right w:val="nil"/>
          <w:between w:val="nil"/>
        </w:pBdr>
        <w:rPr>
          <w:color w:val="000000"/>
        </w:rPr>
      </w:pPr>
      <w:r>
        <w:rPr>
          <w:color w:val="000000"/>
        </w:rPr>
        <w:t>Service delivery point</w:t>
      </w:r>
    </w:p>
    <w:p w14:paraId="00000071" w14:textId="77777777" w:rsidR="00D20A5B" w:rsidRDefault="008B24C6">
      <w:pPr>
        <w:numPr>
          <w:ilvl w:val="1"/>
          <w:numId w:val="1"/>
        </w:numPr>
        <w:pBdr>
          <w:top w:val="nil"/>
          <w:left w:val="nil"/>
          <w:bottom w:val="nil"/>
          <w:right w:val="nil"/>
          <w:between w:val="nil"/>
        </w:pBdr>
        <w:rPr>
          <w:color w:val="000000"/>
        </w:rPr>
      </w:pPr>
      <w:r>
        <w:rPr>
          <w:color w:val="000000"/>
        </w:rPr>
        <w:t>Retail rate (net metering, dynamic pricing, etc.)</w:t>
      </w:r>
      <w:commentRangeEnd w:id="35"/>
      <w:r>
        <w:commentReference w:id="35"/>
      </w:r>
      <w:commentRangeEnd w:id="36"/>
      <w:r w:rsidR="00A77155">
        <w:rPr>
          <w:rStyle w:val="CommentReference"/>
        </w:rPr>
        <w:commentReference w:id="36"/>
      </w:r>
    </w:p>
    <w:p w14:paraId="00000072" w14:textId="77777777" w:rsidR="00D20A5B" w:rsidRDefault="008B24C6">
      <w:pPr>
        <w:numPr>
          <w:ilvl w:val="0"/>
          <w:numId w:val="1"/>
        </w:numPr>
        <w:pBdr>
          <w:top w:val="nil"/>
          <w:left w:val="nil"/>
          <w:bottom w:val="nil"/>
          <w:right w:val="nil"/>
          <w:between w:val="nil"/>
        </w:pBdr>
        <w:rPr>
          <w:color w:val="000000"/>
        </w:rPr>
      </w:pPr>
      <w:r>
        <w:rPr>
          <w:color w:val="000000"/>
        </w:rPr>
        <w:t>Ownership of the resource (jointly owned or not)</w:t>
      </w:r>
    </w:p>
    <w:p w14:paraId="00000073" w14:textId="77777777" w:rsidR="00D20A5B" w:rsidRDefault="0012711C">
      <w:pPr>
        <w:numPr>
          <w:ilvl w:val="0"/>
          <w:numId w:val="1"/>
        </w:numPr>
        <w:pBdr>
          <w:top w:val="nil"/>
          <w:left w:val="nil"/>
          <w:bottom w:val="nil"/>
          <w:right w:val="nil"/>
          <w:between w:val="nil"/>
        </w:pBdr>
        <w:rPr>
          <w:color w:val="000000"/>
        </w:rPr>
      </w:pPr>
      <w:sdt>
        <w:sdtPr>
          <w:tag w:val="goog_rdk_19"/>
          <w:id w:val="2044096060"/>
        </w:sdtPr>
        <w:sdtEndPr/>
        <w:sdtContent>
          <w:commentRangeStart w:id="37"/>
          <w:commentRangeStart w:id="38"/>
        </w:sdtContent>
      </w:sdt>
      <w:r w:rsidR="008B24C6">
        <w:rPr>
          <w:color w:val="000000"/>
        </w:rPr>
        <w:t>Operational contact</w:t>
      </w:r>
    </w:p>
    <w:p w14:paraId="00000074" w14:textId="77777777" w:rsidR="00D20A5B" w:rsidRDefault="008B24C6">
      <w:pPr>
        <w:numPr>
          <w:ilvl w:val="0"/>
          <w:numId w:val="1"/>
        </w:numPr>
        <w:pBdr>
          <w:top w:val="nil"/>
          <w:left w:val="nil"/>
          <w:bottom w:val="nil"/>
          <w:right w:val="nil"/>
          <w:between w:val="nil"/>
        </w:pBdr>
        <w:rPr>
          <w:color w:val="000000"/>
        </w:rPr>
      </w:pPr>
      <w:r>
        <w:rPr>
          <w:color w:val="000000"/>
        </w:rPr>
        <w:t>Planning contact</w:t>
      </w:r>
      <w:commentRangeEnd w:id="37"/>
      <w:r>
        <w:commentReference w:id="37"/>
      </w:r>
      <w:commentRangeEnd w:id="38"/>
      <w:r w:rsidR="00DD5F0D">
        <w:rPr>
          <w:rStyle w:val="CommentReference"/>
        </w:rPr>
        <w:commentReference w:id="38"/>
      </w:r>
    </w:p>
    <w:p w14:paraId="00000075" w14:textId="77777777" w:rsidR="00D20A5B" w:rsidRDefault="0012711C">
      <w:pPr>
        <w:numPr>
          <w:ilvl w:val="0"/>
          <w:numId w:val="1"/>
        </w:numPr>
        <w:pBdr>
          <w:top w:val="nil"/>
          <w:left w:val="nil"/>
          <w:bottom w:val="nil"/>
          <w:right w:val="nil"/>
          <w:between w:val="nil"/>
        </w:pBdr>
        <w:rPr>
          <w:color w:val="000000"/>
        </w:rPr>
      </w:pPr>
      <w:sdt>
        <w:sdtPr>
          <w:tag w:val="goog_rdk_20"/>
          <w:id w:val="1817533389"/>
        </w:sdtPr>
        <w:sdtEndPr/>
        <w:sdtContent>
          <w:commentRangeStart w:id="39"/>
          <w:commentRangeStart w:id="40"/>
        </w:sdtContent>
      </w:sdt>
      <w:r w:rsidR="008B24C6">
        <w:rPr>
          <w:color w:val="000000"/>
        </w:rPr>
        <w:t>Asset owner contact</w:t>
      </w:r>
      <w:commentRangeEnd w:id="39"/>
      <w:r w:rsidR="008B24C6">
        <w:commentReference w:id="39"/>
      </w:r>
      <w:commentRangeEnd w:id="40"/>
      <w:r w:rsidR="00DD5F0D">
        <w:rPr>
          <w:rStyle w:val="CommentReference"/>
        </w:rPr>
        <w:commentReference w:id="40"/>
      </w:r>
    </w:p>
    <w:p w14:paraId="00000076" w14:textId="77777777" w:rsidR="00D20A5B" w:rsidRDefault="008B24C6">
      <w:pPr>
        <w:numPr>
          <w:ilvl w:val="0"/>
          <w:numId w:val="12"/>
        </w:numPr>
        <w:pBdr>
          <w:top w:val="nil"/>
          <w:left w:val="nil"/>
          <w:bottom w:val="nil"/>
          <w:right w:val="nil"/>
          <w:between w:val="nil"/>
        </w:pBdr>
        <w:rPr>
          <w:color w:val="000000"/>
        </w:rPr>
      </w:pPr>
      <w:r>
        <w:rPr>
          <w:color w:val="000000"/>
        </w:rPr>
        <w:t>Operational characteristics of resources comprising aggregation</w:t>
      </w:r>
    </w:p>
    <w:p w14:paraId="00000077" w14:textId="77777777" w:rsidR="00D20A5B" w:rsidRDefault="008B24C6">
      <w:pPr>
        <w:numPr>
          <w:ilvl w:val="1"/>
          <w:numId w:val="12"/>
        </w:numPr>
        <w:pBdr>
          <w:top w:val="nil"/>
          <w:left w:val="nil"/>
          <w:bottom w:val="nil"/>
          <w:right w:val="nil"/>
          <w:between w:val="nil"/>
        </w:pBdr>
        <w:rPr>
          <w:color w:val="000000"/>
        </w:rPr>
      </w:pPr>
      <w:r>
        <w:rPr>
          <w:color w:val="000000"/>
        </w:rPr>
        <w:t>DER type</w:t>
      </w:r>
    </w:p>
    <w:p w14:paraId="00000078" w14:textId="77777777" w:rsidR="00D20A5B" w:rsidRDefault="008B24C6">
      <w:pPr>
        <w:numPr>
          <w:ilvl w:val="1"/>
          <w:numId w:val="12"/>
        </w:numPr>
        <w:pBdr>
          <w:top w:val="nil"/>
          <w:left w:val="nil"/>
          <w:bottom w:val="nil"/>
          <w:right w:val="nil"/>
          <w:between w:val="nil"/>
        </w:pBdr>
        <w:rPr>
          <w:color w:val="000000"/>
        </w:rPr>
      </w:pPr>
      <w:r>
        <w:rPr>
          <w:color w:val="000000"/>
        </w:rPr>
        <w:t>Dispatchable energy resource (yes/no)</w:t>
      </w:r>
    </w:p>
    <w:p w14:paraId="00000079" w14:textId="77777777" w:rsidR="00D20A5B" w:rsidRDefault="008B24C6">
      <w:pPr>
        <w:numPr>
          <w:ilvl w:val="1"/>
          <w:numId w:val="12"/>
        </w:numPr>
        <w:pBdr>
          <w:top w:val="nil"/>
          <w:left w:val="nil"/>
          <w:bottom w:val="nil"/>
          <w:right w:val="nil"/>
          <w:between w:val="nil"/>
        </w:pBdr>
        <w:rPr>
          <w:color w:val="000000"/>
        </w:rPr>
      </w:pPr>
      <w:r>
        <w:rPr>
          <w:color w:val="000000"/>
        </w:rPr>
        <w:t>Nameplate capacity of a DER (in megawatts or kilowatts)</w:t>
      </w:r>
    </w:p>
    <w:p w14:paraId="0000007A" w14:textId="77777777" w:rsidR="00D20A5B" w:rsidRDefault="008B24C6">
      <w:pPr>
        <w:numPr>
          <w:ilvl w:val="1"/>
          <w:numId w:val="12"/>
        </w:numPr>
        <w:pBdr>
          <w:top w:val="nil"/>
          <w:left w:val="nil"/>
          <w:bottom w:val="nil"/>
          <w:right w:val="nil"/>
          <w:between w:val="nil"/>
        </w:pBdr>
        <w:rPr>
          <w:color w:val="000000"/>
        </w:rPr>
      </w:pPr>
      <w:r>
        <w:rPr>
          <w:color w:val="000000"/>
        </w:rPr>
        <w:t>Battery resource</w:t>
      </w:r>
    </w:p>
    <w:p w14:paraId="0000007B" w14:textId="77777777" w:rsidR="00D20A5B" w:rsidRDefault="008B24C6">
      <w:pPr>
        <w:numPr>
          <w:ilvl w:val="2"/>
          <w:numId w:val="12"/>
        </w:numPr>
        <w:pBdr>
          <w:top w:val="nil"/>
          <w:left w:val="nil"/>
          <w:bottom w:val="nil"/>
          <w:right w:val="nil"/>
          <w:between w:val="nil"/>
        </w:pBdr>
        <w:rPr>
          <w:color w:val="000000"/>
        </w:rPr>
      </w:pPr>
      <w:r>
        <w:rPr>
          <w:color w:val="000000"/>
        </w:rPr>
        <w:t>Battery technology</w:t>
      </w:r>
    </w:p>
    <w:p w14:paraId="0000007C" w14:textId="77777777" w:rsidR="00D20A5B" w:rsidRDefault="008B24C6">
      <w:pPr>
        <w:numPr>
          <w:ilvl w:val="2"/>
          <w:numId w:val="12"/>
        </w:numPr>
        <w:pBdr>
          <w:top w:val="nil"/>
          <w:left w:val="nil"/>
          <w:bottom w:val="nil"/>
          <w:right w:val="nil"/>
          <w:between w:val="nil"/>
        </w:pBdr>
        <w:rPr>
          <w:color w:val="000000"/>
        </w:rPr>
      </w:pPr>
      <w:r>
        <w:rPr>
          <w:color w:val="000000"/>
        </w:rPr>
        <w:t>Battery performance over time</w:t>
      </w:r>
    </w:p>
    <w:p w14:paraId="0000007D" w14:textId="77777777" w:rsidR="00D20A5B" w:rsidRDefault="008B24C6">
      <w:pPr>
        <w:numPr>
          <w:ilvl w:val="0"/>
          <w:numId w:val="9"/>
        </w:numPr>
        <w:pBdr>
          <w:top w:val="nil"/>
          <w:left w:val="nil"/>
          <w:bottom w:val="nil"/>
          <w:right w:val="nil"/>
          <w:between w:val="nil"/>
        </w:pBdr>
        <w:rPr>
          <w:color w:val="000000"/>
        </w:rPr>
      </w:pPr>
      <w:r>
        <w:rPr>
          <w:color w:val="000000"/>
        </w:rPr>
        <w:t>Available Energy and Available Storage (in MWh)</w:t>
      </w:r>
    </w:p>
    <w:p w14:paraId="0000007E" w14:textId="77777777" w:rsidR="00D20A5B" w:rsidRDefault="008B24C6">
      <w:pPr>
        <w:numPr>
          <w:ilvl w:val="0"/>
          <w:numId w:val="9"/>
        </w:numPr>
        <w:pBdr>
          <w:top w:val="nil"/>
          <w:left w:val="nil"/>
          <w:bottom w:val="nil"/>
          <w:right w:val="nil"/>
          <w:between w:val="nil"/>
        </w:pBdr>
        <w:rPr>
          <w:color w:val="000000"/>
        </w:rPr>
      </w:pPr>
      <w:r>
        <w:rPr>
          <w:color w:val="000000"/>
        </w:rPr>
        <w:t>State of Charge</w:t>
      </w:r>
    </w:p>
    <w:p w14:paraId="0000007F" w14:textId="77777777" w:rsidR="00D20A5B" w:rsidRDefault="008B24C6">
      <w:pPr>
        <w:numPr>
          <w:ilvl w:val="0"/>
          <w:numId w:val="9"/>
        </w:numPr>
        <w:pBdr>
          <w:top w:val="nil"/>
          <w:left w:val="nil"/>
          <w:bottom w:val="nil"/>
          <w:right w:val="nil"/>
          <w:between w:val="nil"/>
        </w:pBdr>
        <w:rPr>
          <w:color w:val="000000"/>
        </w:rPr>
      </w:pPr>
      <w:r>
        <w:rPr>
          <w:color w:val="000000"/>
        </w:rPr>
        <w:t>Maximum State of Charge</w:t>
      </w:r>
    </w:p>
    <w:p w14:paraId="00000080" w14:textId="77777777" w:rsidR="00D20A5B" w:rsidRDefault="008B24C6">
      <w:pPr>
        <w:numPr>
          <w:ilvl w:val="0"/>
          <w:numId w:val="9"/>
        </w:numPr>
        <w:pBdr>
          <w:top w:val="nil"/>
          <w:left w:val="nil"/>
          <w:bottom w:val="nil"/>
          <w:right w:val="nil"/>
          <w:between w:val="nil"/>
        </w:pBdr>
        <w:rPr>
          <w:color w:val="000000"/>
        </w:rPr>
      </w:pPr>
      <w:r>
        <w:rPr>
          <w:color w:val="000000"/>
        </w:rPr>
        <w:t>Minimum State of Charge</w:t>
      </w:r>
    </w:p>
    <w:p w14:paraId="00000081" w14:textId="77777777" w:rsidR="00D20A5B" w:rsidRDefault="008B24C6">
      <w:pPr>
        <w:numPr>
          <w:ilvl w:val="0"/>
          <w:numId w:val="9"/>
        </w:numPr>
        <w:pBdr>
          <w:top w:val="nil"/>
          <w:left w:val="nil"/>
          <w:bottom w:val="nil"/>
          <w:right w:val="nil"/>
          <w:between w:val="nil"/>
        </w:pBdr>
        <w:rPr>
          <w:color w:val="000000"/>
        </w:rPr>
      </w:pPr>
      <w:r>
        <w:rPr>
          <w:color w:val="000000"/>
        </w:rPr>
        <w:t>Maximum Charge Limit</w:t>
      </w:r>
    </w:p>
    <w:p w14:paraId="00000082" w14:textId="77777777" w:rsidR="00D20A5B" w:rsidRDefault="008B24C6">
      <w:pPr>
        <w:numPr>
          <w:ilvl w:val="0"/>
          <w:numId w:val="9"/>
        </w:numPr>
        <w:pBdr>
          <w:top w:val="nil"/>
          <w:left w:val="nil"/>
          <w:bottom w:val="nil"/>
          <w:right w:val="nil"/>
          <w:between w:val="nil"/>
        </w:pBdr>
        <w:rPr>
          <w:color w:val="000000"/>
        </w:rPr>
      </w:pPr>
      <w:r>
        <w:rPr>
          <w:color w:val="000000"/>
        </w:rPr>
        <w:t>Maximum Discharge Limit</w:t>
      </w:r>
    </w:p>
    <w:p w14:paraId="00000083" w14:textId="77777777" w:rsidR="00D20A5B" w:rsidRDefault="008B24C6">
      <w:pPr>
        <w:numPr>
          <w:ilvl w:val="0"/>
          <w:numId w:val="9"/>
        </w:numPr>
        <w:pBdr>
          <w:top w:val="nil"/>
          <w:left w:val="nil"/>
          <w:bottom w:val="nil"/>
          <w:right w:val="nil"/>
          <w:between w:val="nil"/>
        </w:pBdr>
        <w:rPr>
          <w:color w:val="000000"/>
        </w:rPr>
      </w:pPr>
      <w:r>
        <w:rPr>
          <w:color w:val="000000"/>
        </w:rPr>
        <w:t>Maximum Charge Rate</w:t>
      </w:r>
    </w:p>
    <w:p w14:paraId="00000084" w14:textId="77777777" w:rsidR="00D20A5B" w:rsidRDefault="008B24C6">
      <w:pPr>
        <w:numPr>
          <w:ilvl w:val="0"/>
          <w:numId w:val="9"/>
        </w:numPr>
        <w:pBdr>
          <w:top w:val="nil"/>
          <w:left w:val="nil"/>
          <w:bottom w:val="nil"/>
          <w:right w:val="nil"/>
          <w:between w:val="nil"/>
        </w:pBdr>
        <w:rPr>
          <w:color w:val="000000"/>
        </w:rPr>
      </w:pPr>
      <w:r>
        <w:rPr>
          <w:color w:val="000000"/>
        </w:rPr>
        <w:t>Maximum Discharge Rate</w:t>
      </w:r>
    </w:p>
    <w:p w14:paraId="00000085" w14:textId="77777777" w:rsidR="00D20A5B" w:rsidRDefault="008B24C6">
      <w:pPr>
        <w:numPr>
          <w:ilvl w:val="0"/>
          <w:numId w:val="9"/>
        </w:numPr>
        <w:pBdr>
          <w:top w:val="nil"/>
          <w:left w:val="nil"/>
          <w:bottom w:val="nil"/>
          <w:right w:val="nil"/>
          <w:between w:val="nil"/>
        </w:pBdr>
        <w:rPr>
          <w:color w:val="000000"/>
        </w:rPr>
      </w:pPr>
      <w:r>
        <w:rPr>
          <w:color w:val="000000"/>
        </w:rPr>
        <w:t>Minimum Charge Time</w:t>
      </w:r>
    </w:p>
    <w:p w14:paraId="00000086" w14:textId="77777777" w:rsidR="00D20A5B" w:rsidRDefault="008B24C6">
      <w:pPr>
        <w:numPr>
          <w:ilvl w:val="0"/>
          <w:numId w:val="9"/>
        </w:numPr>
        <w:pBdr>
          <w:top w:val="nil"/>
          <w:left w:val="nil"/>
          <w:bottom w:val="nil"/>
          <w:right w:val="nil"/>
          <w:between w:val="nil"/>
        </w:pBdr>
        <w:rPr>
          <w:color w:val="000000"/>
        </w:rPr>
      </w:pPr>
      <w:r>
        <w:rPr>
          <w:color w:val="000000"/>
        </w:rPr>
        <w:t>Maximum Charge Time</w:t>
      </w:r>
    </w:p>
    <w:p w14:paraId="00000087" w14:textId="77777777" w:rsidR="00D20A5B" w:rsidRDefault="008B24C6">
      <w:pPr>
        <w:numPr>
          <w:ilvl w:val="0"/>
          <w:numId w:val="9"/>
        </w:numPr>
        <w:pBdr>
          <w:top w:val="nil"/>
          <w:left w:val="nil"/>
          <w:bottom w:val="nil"/>
          <w:right w:val="nil"/>
          <w:between w:val="nil"/>
        </w:pBdr>
        <w:rPr>
          <w:color w:val="000000"/>
        </w:rPr>
      </w:pPr>
      <w:r>
        <w:rPr>
          <w:color w:val="000000"/>
        </w:rPr>
        <w:t>Minimum Run Time</w:t>
      </w:r>
    </w:p>
    <w:p w14:paraId="00000088" w14:textId="77777777" w:rsidR="00D20A5B" w:rsidRDefault="008B24C6">
      <w:pPr>
        <w:numPr>
          <w:ilvl w:val="0"/>
          <w:numId w:val="9"/>
        </w:numPr>
        <w:pBdr>
          <w:top w:val="nil"/>
          <w:left w:val="nil"/>
          <w:bottom w:val="nil"/>
          <w:right w:val="nil"/>
          <w:between w:val="nil"/>
        </w:pBdr>
        <w:rPr>
          <w:color w:val="000000"/>
        </w:rPr>
      </w:pPr>
      <w:r>
        <w:rPr>
          <w:color w:val="000000"/>
        </w:rPr>
        <w:t>Maximum Run Time</w:t>
      </w:r>
    </w:p>
    <w:p w14:paraId="00000089" w14:textId="77777777" w:rsidR="00D20A5B" w:rsidRDefault="008B24C6">
      <w:pPr>
        <w:numPr>
          <w:ilvl w:val="0"/>
          <w:numId w:val="9"/>
        </w:numPr>
        <w:pBdr>
          <w:top w:val="nil"/>
          <w:left w:val="nil"/>
          <w:bottom w:val="nil"/>
          <w:right w:val="nil"/>
          <w:between w:val="nil"/>
        </w:pBdr>
        <w:rPr>
          <w:color w:val="000000"/>
        </w:rPr>
      </w:pPr>
      <w:r>
        <w:rPr>
          <w:color w:val="000000"/>
        </w:rPr>
        <w:t>Discharge Ramp Rate</w:t>
      </w:r>
    </w:p>
    <w:p w14:paraId="0000008A" w14:textId="77777777" w:rsidR="00D20A5B" w:rsidRDefault="008B24C6">
      <w:pPr>
        <w:numPr>
          <w:ilvl w:val="0"/>
          <w:numId w:val="9"/>
        </w:numPr>
        <w:pBdr>
          <w:top w:val="nil"/>
          <w:left w:val="nil"/>
          <w:bottom w:val="nil"/>
          <w:right w:val="nil"/>
          <w:between w:val="nil"/>
        </w:pBdr>
        <w:rPr>
          <w:color w:val="000000"/>
        </w:rPr>
      </w:pPr>
      <w:r>
        <w:rPr>
          <w:color w:val="000000"/>
        </w:rPr>
        <w:t>Charge Ramp Rate</w:t>
      </w:r>
    </w:p>
    <w:p w14:paraId="0000008B" w14:textId="77777777" w:rsidR="00D20A5B" w:rsidRDefault="008B24C6">
      <w:pPr>
        <w:numPr>
          <w:ilvl w:val="0"/>
          <w:numId w:val="9"/>
        </w:numPr>
        <w:pBdr>
          <w:top w:val="nil"/>
          <w:left w:val="nil"/>
          <w:bottom w:val="nil"/>
          <w:right w:val="nil"/>
          <w:between w:val="nil"/>
        </w:pBdr>
        <w:rPr>
          <w:color w:val="000000"/>
        </w:rPr>
      </w:pPr>
      <w:r>
        <w:rPr>
          <w:color w:val="000000"/>
        </w:rPr>
        <w:t>Minimum Discharge Limit</w:t>
      </w:r>
    </w:p>
    <w:p w14:paraId="0000008C" w14:textId="77777777" w:rsidR="00D20A5B" w:rsidRDefault="008B24C6">
      <w:pPr>
        <w:numPr>
          <w:ilvl w:val="0"/>
          <w:numId w:val="9"/>
        </w:numPr>
        <w:pBdr>
          <w:top w:val="nil"/>
          <w:left w:val="nil"/>
          <w:bottom w:val="nil"/>
          <w:right w:val="nil"/>
          <w:between w:val="nil"/>
        </w:pBdr>
        <w:rPr>
          <w:color w:val="000000"/>
        </w:rPr>
      </w:pPr>
      <w:r>
        <w:rPr>
          <w:color w:val="000000"/>
        </w:rPr>
        <w:t>Minimum Charge Limit</w:t>
      </w:r>
    </w:p>
    <w:p w14:paraId="0000008D" w14:textId="77777777" w:rsidR="00D20A5B" w:rsidRDefault="008B24C6">
      <w:pPr>
        <w:numPr>
          <w:ilvl w:val="1"/>
          <w:numId w:val="12"/>
        </w:numPr>
        <w:pBdr>
          <w:top w:val="nil"/>
          <w:left w:val="nil"/>
          <w:bottom w:val="nil"/>
          <w:right w:val="nil"/>
          <w:between w:val="nil"/>
        </w:pBdr>
        <w:rPr>
          <w:color w:val="000000"/>
        </w:rPr>
      </w:pPr>
      <w:r>
        <w:rPr>
          <w:color w:val="000000"/>
        </w:rPr>
        <w:t>Solar resource</w:t>
      </w:r>
    </w:p>
    <w:p w14:paraId="0000008E" w14:textId="77777777" w:rsidR="00D20A5B" w:rsidRDefault="008B24C6">
      <w:pPr>
        <w:numPr>
          <w:ilvl w:val="2"/>
          <w:numId w:val="12"/>
        </w:numPr>
        <w:pBdr>
          <w:top w:val="nil"/>
          <w:left w:val="nil"/>
          <w:bottom w:val="nil"/>
          <w:right w:val="nil"/>
          <w:between w:val="nil"/>
        </w:pBdr>
        <w:rPr>
          <w:color w:val="000000"/>
        </w:rPr>
      </w:pPr>
      <w:r>
        <w:rPr>
          <w:color w:val="000000"/>
        </w:rPr>
        <w:t>Performance over time</w:t>
      </w:r>
    </w:p>
    <w:p w14:paraId="0000008F" w14:textId="77777777" w:rsidR="00D20A5B" w:rsidRDefault="008B24C6">
      <w:pPr>
        <w:numPr>
          <w:ilvl w:val="2"/>
          <w:numId w:val="12"/>
        </w:numPr>
        <w:pBdr>
          <w:top w:val="nil"/>
          <w:left w:val="nil"/>
          <w:bottom w:val="nil"/>
          <w:right w:val="nil"/>
          <w:between w:val="nil"/>
        </w:pBdr>
        <w:rPr>
          <w:color w:val="000000"/>
        </w:rPr>
      </w:pPr>
      <w:r>
        <w:rPr>
          <w:color w:val="000000"/>
        </w:rPr>
        <w:t>Number/capacity of PV cells</w:t>
      </w:r>
    </w:p>
    <w:p w14:paraId="00000090" w14:textId="77777777" w:rsidR="00D20A5B" w:rsidRDefault="008B24C6">
      <w:pPr>
        <w:numPr>
          <w:ilvl w:val="2"/>
          <w:numId w:val="12"/>
        </w:numPr>
        <w:pBdr>
          <w:top w:val="nil"/>
          <w:left w:val="nil"/>
          <w:bottom w:val="nil"/>
          <w:right w:val="nil"/>
          <w:between w:val="nil"/>
        </w:pBdr>
        <w:rPr>
          <w:color w:val="000000"/>
        </w:rPr>
      </w:pPr>
      <w:proofErr w:type="spellStart"/>
      <w:r>
        <w:rPr>
          <w:color w:val="000000"/>
        </w:rPr>
        <w:t>Autotracking</w:t>
      </w:r>
      <w:proofErr w:type="spellEnd"/>
      <w:r>
        <w:rPr>
          <w:color w:val="000000"/>
        </w:rPr>
        <w:t xml:space="preserve"> capability</w:t>
      </w:r>
    </w:p>
    <w:p w14:paraId="00000091" w14:textId="77777777" w:rsidR="00D20A5B" w:rsidRDefault="008B24C6">
      <w:pPr>
        <w:numPr>
          <w:ilvl w:val="2"/>
          <w:numId w:val="12"/>
        </w:numPr>
        <w:pBdr>
          <w:top w:val="nil"/>
          <w:left w:val="nil"/>
          <w:bottom w:val="nil"/>
          <w:right w:val="nil"/>
          <w:between w:val="nil"/>
        </w:pBdr>
        <w:rPr>
          <w:color w:val="000000"/>
        </w:rPr>
      </w:pPr>
      <w:r>
        <w:rPr>
          <w:color w:val="000000"/>
        </w:rPr>
        <w:t>Obstructions</w:t>
      </w:r>
    </w:p>
    <w:p w14:paraId="00000092" w14:textId="77777777" w:rsidR="00D20A5B" w:rsidRDefault="008B24C6">
      <w:pPr>
        <w:numPr>
          <w:ilvl w:val="1"/>
          <w:numId w:val="12"/>
        </w:numPr>
        <w:pBdr>
          <w:top w:val="nil"/>
          <w:left w:val="nil"/>
          <w:bottom w:val="nil"/>
          <w:right w:val="nil"/>
          <w:between w:val="nil"/>
        </w:pBdr>
        <w:rPr>
          <w:color w:val="000000"/>
        </w:rPr>
      </w:pPr>
      <w:r>
        <w:rPr>
          <w:color w:val="000000"/>
        </w:rPr>
        <w:t>Wind resource</w:t>
      </w:r>
    </w:p>
    <w:p w14:paraId="00000093" w14:textId="77777777" w:rsidR="00D20A5B" w:rsidRDefault="008B24C6">
      <w:pPr>
        <w:numPr>
          <w:ilvl w:val="2"/>
          <w:numId w:val="12"/>
        </w:numPr>
        <w:pBdr>
          <w:top w:val="nil"/>
          <w:left w:val="nil"/>
          <w:bottom w:val="nil"/>
          <w:right w:val="nil"/>
          <w:between w:val="nil"/>
        </w:pBdr>
        <w:rPr>
          <w:color w:val="000000"/>
        </w:rPr>
      </w:pPr>
      <w:r>
        <w:rPr>
          <w:color w:val="000000"/>
        </w:rPr>
        <w:t>Number/capacity of turbines</w:t>
      </w:r>
    </w:p>
    <w:p w14:paraId="00000094" w14:textId="77777777" w:rsidR="00D20A5B" w:rsidRDefault="008B24C6">
      <w:pPr>
        <w:numPr>
          <w:ilvl w:val="1"/>
          <w:numId w:val="12"/>
        </w:numPr>
        <w:pBdr>
          <w:top w:val="nil"/>
          <w:left w:val="nil"/>
          <w:bottom w:val="nil"/>
          <w:right w:val="nil"/>
          <w:between w:val="nil"/>
        </w:pBdr>
        <w:rPr>
          <w:color w:val="000000"/>
        </w:rPr>
      </w:pPr>
      <w:r>
        <w:rPr>
          <w:color w:val="000000"/>
        </w:rPr>
        <w:t>Demand reduction resource</w:t>
      </w:r>
    </w:p>
    <w:p w14:paraId="00000095" w14:textId="77777777" w:rsidR="00D20A5B" w:rsidRDefault="008B24C6">
      <w:pPr>
        <w:numPr>
          <w:ilvl w:val="2"/>
          <w:numId w:val="12"/>
        </w:numPr>
        <w:pBdr>
          <w:top w:val="nil"/>
          <w:left w:val="nil"/>
          <w:bottom w:val="nil"/>
          <w:right w:val="nil"/>
          <w:between w:val="nil"/>
        </w:pBdr>
        <w:rPr>
          <w:color w:val="000000"/>
        </w:rPr>
      </w:pPr>
      <w:r>
        <w:rPr>
          <w:color w:val="000000"/>
        </w:rPr>
        <w:t>Demand reduction capability</w:t>
      </w:r>
    </w:p>
    <w:p w14:paraId="00000096" w14:textId="77777777" w:rsidR="00D20A5B" w:rsidRDefault="008B24C6">
      <w:pPr>
        <w:numPr>
          <w:ilvl w:val="1"/>
          <w:numId w:val="12"/>
        </w:numPr>
        <w:pBdr>
          <w:top w:val="nil"/>
          <w:left w:val="nil"/>
          <w:bottom w:val="nil"/>
          <w:right w:val="nil"/>
          <w:between w:val="nil"/>
        </w:pBdr>
        <w:rPr>
          <w:color w:val="000000"/>
        </w:rPr>
      </w:pPr>
      <w:r>
        <w:rPr>
          <w:color w:val="000000"/>
        </w:rPr>
        <w:t>Known operational constraints (</w:t>
      </w:r>
      <w:proofErr w:type="gramStart"/>
      <w:r>
        <w:rPr>
          <w:color w:val="000000"/>
        </w:rPr>
        <w:t>i.e.</w:t>
      </w:r>
      <w:proofErr w:type="gramEnd"/>
      <w:r>
        <w:rPr>
          <w:color w:val="000000"/>
        </w:rPr>
        <w:t xml:space="preserve"> analogue to permitting restrictions, environmental restrictions, contractual limit on when individual DER in aggregation can be dispatched)</w:t>
      </w:r>
    </w:p>
    <w:p w14:paraId="00000097" w14:textId="77777777" w:rsidR="00D20A5B" w:rsidRDefault="0012711C">
      <w:pPr>
        <w:numPr>
          <w:ilvl w:val="1"/>
          <w:numId w:val="12"/>
        </w:numPr>
        <w:pBdr>
          <w:top w:val="nil"/>
          <w:left w:val="nil"/>
          <w:bottom w:val="nil"/>
          <w:right w:val="nil"/>
          <w:between w:val="nil"/>
        </w:pBdr>
        <w:rPr>
          <w:color w:val="000000"/>
        </w:rPr>
      </w:pPr>
      <w:sdt>
        <w:sdtPr>
          <w:tag w:val="goog_rdk_21"/>
          <w:id w:val="-1451462763"/>
        </w:sdtPr>
        <w:sdtEndPr/>
        <w:sdtContent>
          <w:commentRangeStart w:id="41"/>
          <w:commentRangeStart w:id="42"/>
        </w:sdtContent>
      </w:sdt>
      <w:r w:rsidR="008B24C6">
        <w:rPr>
          <w:color w:val="000000"/>
        </w:rPr>
        <w:t>Time delay to initiate response (start time)</w:t>
      </w:r>
    </w:p>
    <w:p w14:paraId="00000098" w14:textId="77777777" w:rsidR="00D20A5B" w:rsidRDefault="008B24C6">
      <w:pPr>
        <w:numPr>
          <w:ilvl w:val="1"/>
          <w:numId w:val="12"/>
        </w:numPr>
        <w:pBdr>
          <w:top w:val="nil"/>
          <w:left w:val="nil"/>
          <w:bottom w:val="nil"/>
          <w:right w:val="nil"/>
          <w:between w:val="nil"/>
        </w:pBdr>
        <w:rPr>
          <w:color w:val="000000"/>
        </w:rPr>
      </w:pPr>
      <w:r>
        <w:rPr>
          <w:color w:val="000000"/>
        </w:rPr>
        <w:lastRenderedPageBreak/>
        <w:t>Ability to reverse direction (supply vs. demand switching)</w:t>
      </w:r>
    </w:p>
    <w:p w14:paraId="00000099" w14:textId="77777777" w:rsidR="00D20A5B" w:rsidRDefault="008B24C6">
      <w:pPr>
        <w:numPr>
          <w:ilvl w:val="1"/>
          <w:numId w:val="12"/>
        </w:numPr>
        <w:pBdr>
          <w:top w:val="nil"/>
          <w:left w:val="nil"/>
          <w:bottom w:val="nil"/>
          <w:right w:val="nil"/>
          <w:between w:val="nil"/>
        </w:pBdr>
        <w:rPr>
          <w:color w:val="000000"/>
        </w:rPr>
      </w:pPr>
      <w:r>
        <w:rPr>
          <w:color w:val="000000"/>
        </w:rPr>
        <w:t xml:space="preserve">Voltage control (yes/no; volt-r) </w:t>
      </w:r>
    </w:p>
    <w:p w14:paraId="0000009A" w14:textId="77777777" w:rsidR="00D20A5B" w:rsidRDefault="008B24C6">
      <w:pPr>
        <w:numPr>
          <w:ilvl w:val="1"/>
          <w:numId w:val="12"/>
        </w:numPr>
        <w:pBdr>
          <w:top w:val="nil"/>
          <w:left w:val="nil"/>
          <w:bottom w:val="nil"/>
          <w:right w:val="nil"/>
          <w:between w:val="nil"/>
        </w:pBdr>
        <w:rPr>
          <w:color w:val="000000"/>
        </w:rPr>
      </w:pPr>
      <w:r>
        <w:rPr>
          <w:color w:val="000000"/>
        </w:rPr>
        <w:t>Ride through capability (yes/no)</w:t>
      </w:r>
    </w:p>
    <w:p w14:paraId="0000009B" w14:textId="77777777" w:rsidR="00D20A5B" w:rsidRDefault="008B24C6">
      <w:pPr>
        <w:numPr>
          <w:ilvl w:val="1"/>
          <w:numId w:val="12"/>
        </w:numPr>
        <w:pBdr>
          <w:top w:val="nil"/>
          <w:left w:val="nil"/>
          <w:bottom w:val="nil"/>
          <w:right w:val="nil"/>
          <w:between w:val="nil"/>
        </w:pBdr>
        <w:rPr>
          <w:color w:val="000000"/>
        </w:rPr>
      </w:pPr>
      <w:r>
        <w:rPr>
          <w:color w:val="000000"/>
        </w:rPr>
        <w:t xml:space="preserve">Frequency control </w:t>
      </w:r>
    </w:p>
    <w:p w14:paraId="0000009C" w14:textId="77777777" w:rsidR="00D20A5B" w:rsidRDefault="008B24C6">
      <w:pPr>
        <w:numPr>
          <w:ilvl w:val="1"/>
          <w:numId w:val="12"/>
        </w:numPr>
        <w:pBdr>
          <w:top w:val="nil"/>
          <w:left w:val="nil"/>
          <w:bottom w:val="nil"/>
          <w:right w:val="nil"/>
          <w:between w:val="nil"/>
        </w:pBdr>
        <w:rPr>
          <w:color w:val="000000"/>
        </w:rPr>
      </w:pPr>
      <w:r>
        <w:rPr>
          <w:color w:val="000000"/>
        </w:rPr>
        <w:t xml:space="preserve">Inertial control </w:t>
      </w:r>
    </w:p>
    <w:p w14:paraId="0000009D" w14:textId="77777777" w:rsidR="00D20A5B" w:rsidRDefault="008B24C6">
      <w:pPr>
        <w:numPr>
          <w:ilvl w:val="1"/>
          <w:numId w:val="12"/>
        </w:numPr>
        <w:pBdr>
          <w:top w:val="nil"/>
          <w:left w:val="nil"/>
          <w:bottom w:val="nil"/>
          <w:right w:val="nil"/>
          <w:between w:val="nil"/>
        </w:pBdr>
        <w:rPr>
          <w:color w:val="000000"/>
        </w:rPr>
      </w:pPr>
      <w:r>
        <w:rPr>
          <w:color w:val="000000"/>
        </w:rPr>
        <w:t xml:space="preserve">Feeder voltage </w:t>
      </w:r>
    </w:p>
    <w:p w14:paraId="0000009E" w14:textId="77777777" w:rsidR="00D20A5B" w:rsidRDefault="008B24C6">
      <w:pPr>
        <w:numPr>
          <w:ilvl w:val="1"/>
          <w:numId w:val="12"/>
        </w:numPr>
        <w:pBdr>
          <w:top w:val="nil"/>
          <w:left w:val="nil"/>
          <w:bottom w:val="nil"/>
          <w:right w:val="nil"/>
          <w:between w:val="nil"/>
        </w:pBdr>
        <w:rPr>
          <w:color w:val="000000"/>
        </w:rPr>
      </w:pPr>
      <w:r>
        <w:rPr>
          <w:color w:val="000000"/>
        </w:rPr>
        <w:t xml:space="preserve">Reactive support </w:t>
      </w:r>
    </w:p>
    <w:p w14:paraId="0000009F" w14:textId="77777777" w:rsidR="00D20A5B" w:rsidRDefault="008B24C6">
      <w:pPr>
        <w:numPr>
          <w:ilvl w:val="1"/>
          <w:numId w:val="12"/>
        </w:numPr>
        <w:pBdr>
          <w:top w:val="nil"/>
          <w:left w:val="nil"/>
          <w:bottom w:val="nil"/>
          <w:right w:val="nil"/>
          <w:between w:val="nil"/>
        </w:pBdr>
        <w:rPr>
          <w:color w:val="000000"/>
        </w:rPr>
      </w:pPr>
      <w:r>
        <w:rPr>
          <w:color w:val="000000"/>
        </w:rPr>
        <w:t>Sensitivity to ambient weather conditions</w:t>
      </w:r>
    </w:p>
    <w:p w14:paraId="000000A0" w14:textId="77777777" w:rsidR="00D20A5B" w:rsidRDefault="008B24C6">
      <w:pPr>
        <w:numPr>
          <w:ilvl w:val="1"/>
          <w:numId w:val="12"/>
        </w:numPr>
        <w:pBdr>
          <w:top w:val="nil"/>
          <w:left w:val="nil"/>
          <w:bottom w:val="nil"/>
          <w:right w:val="nil"/>
          <w:between w:val="nil"/>
        </w:pBdr>
        <w:rPr>
          <w:color w:val="000000"/>
        </w:rPr>
      </w:pPr>
      <w:r>
        <w:rPr>
          <w:color w:val="000000"/>
        </w:rPr>
        <w:t xml:space="preserve">Relevant weather station id </w:t>
      </w:r>
    </w:p>
    <w:p w14:paraId="000000A1" w14:textId="77777777" w:rsidR="00D20A5B" w:rsidRDefault="008B24C6">
      <w:pPr>
        <w:numPr>
          <w:ilvl w:val="1"/>
          <w:numId w:val="12"/>
        </w:numPr>
        <w:pBdr>
          <w:top w:val="nil"/>
          <w:left w:val="nil"/>
          <w:bottom w:val="nil"/>
          <w:right w:val="nil"/>
          <w:between w:val="nil"/>
        </w:pBdr>
        <w:rPr>
          <w:color w:val="000000"/>
        </w:rPr>
      </w:pPr>
      <w:r>
        <w:rPr>
          <w:color w:val="000000"/>
        </w:rPr>
        <w:t>Total energy capacity/maximum state of charge (megawatt hours or kilowatt hours)</w:t>
      </w:r>
    </w:p>
    <w:p w14:paraId="000000A2" w14:textId="77777777" w:rsidR="00D20A5B" w:rsidRDefault="008B24C6">
      <w:pPr>
        <w:numPr>
          <w:ilvl w:val="1"/>
          <w:numId w:val="12"/>
        </w:numPr>
        <w:pBdr>
          <w:top w:val="nil"/>
          <w:left w:val="nil"/>
          <w:bottom w:val="nil"/>
          <w:right w:val="nil"/>
          <w:between w:val="nil"/>
        </w:pBdr>
        <w:rPr>
          <w:color w:val="000000"/>
        </w:rPr>
      </w:pPr>
      <w:r>
        <w:rPr>
          <w:color w:val="000000"/>
        </w:rPr>
        <w:t xml:space="preserve">Telemetry infrastructure to communicate operational characteristics </w:t>
      </w:r>
    </w:p>
    <w:p w14:paraId="000000A3" w14:textId="77777777" w:rsidR="00D20A5B" w:rsidRDefault="008B24C6">
      <w:pPr>
        <w:numPr>
          <w:ilvl w:val="1"/>
          <w:numId w:val="12"/>
        </w:numPr>
        <w:pBdr>
          <w:top w:val="nil"/>
          <w:left w:val="nil"/>
          <w:bottom w:val="nil"/>
          <w:right w:val="nil"/>
          <w:between w:val="nil"/>
        </w:pBdr>
        <w:rPr>
          <w:color w:val="000000"/>
        </w:rPr>
      </w:pPr>
      <w:r>
        <w:rPr>
          <w:color w:val="000000"/>
        </w:rPr>
        <w:t xml:space="preserve">Metering infrastructure </w:t>
      </w:r>
    </w:p>
    <w:p w14:paraId="000000A4" w14:textId="77777777" w:rsidR="00D20A5B" w:rsidRDefault="008B24C6">
      <w:pPr>
        <w:numPr>
          <w:ilvl w:val="1"/>
          <w:numId w:val="12"/>
        </w:numPr>
        <w:pBdr>
          <w:top w:val="nil"/>
          <w:left w:val="nil"/>
          <w:bottom w:val="nil"/>
          <w:right w:val="nil"/>
          <w:between w:val="nil"/>
        </w:pBdr>
        <w:rPr>
          <w:color w:val="000000"/>
        </w:rPr>
      </w:pPr>
      <w:r>
        <w:rPr>
          <w:color w:val="000000"/>
        </w:rPr>
        <w:t>Efficiency rating</w:t>
      </w:r>
    </w:p>
    <w:p w14:paraId="000000A5" w14:textId="77777777" w:rsidR="00D20A5B" w:rsidRDefault="008B24C6">
      <w:pPr>
        <w:numPr>
          <w:ilvl w:val="1"/>
          <w:numId w:val="12"/>
        </w:numPr>
        <w:pBdr>
          <w:top w:val="nil"/>
          <w:left w:val="nil"/>
          <w:bottom w:val="nil"/>
          <w:right w:val="nil"/>
          <w:between w:val="nil"/>
        </w:pBdr>
        <w:rPr>
          <w:color w:val="000000"/>
        </w:rPr>
      </w:pPr>
      <w:r>
        <w:rPr>
          <w:color w:val="000000"/>
        </w:rPr>
        <w:t>Manufacturer of DER</w:t>
      </w:r>
    </w:p>
    <w:p w14:paraId="000000A6" w14:textId="77777777" w:rsidR="00D20A5B" w:rsidRDefault="008B24C6">
      <w:pPr>
        <w:numPr>
          <w:ilvl w:val="1"/>
          <w:numId w:val="12"/>
        </w:numPr>
        <w:pBdr>
          <w:top w:val="nil"/>
          <w:left w:val="nil"/>
          <w:bottom w:val="nil"/>
          <w:right w:val="nil"/>
          <w:between w:val="nil"/>
        </w:pBdr>
        <w:rPr>
          <w:color w:val="000000"/>
        </w:rPr>
      </w:pPr>
      <w:r>
        <w:rPr>
          <w:color w:val="000000"/>
        </w:rPr>
        <w:t>Types of communication protocols supported</w:t>
      </w:r>
    </w:p>
    <w:p w14:paraId="000000A7" w14:textId="77777777" w:rsidR="00D20A5B" w:rsidRDefault="008B24C6">
      <w:pPr>
        <w:numPr>
          <w:ilvl w:val="1"/>
          <w:numId w:val="12"/>
        </w:numPr>
        <w:pBdr>
          <w:top w:val="nil"/>
          <w:left w:val="nil"/>
          <w:bottom w:val="nil"/>
          <w:right w:val="nil"/>
          <w:between w:val="nil"/>
        </w:pBdr>
        <w:rPr>
          <w:color w:val="000000"/>
        </w:rPr>
      </w:pPr>
      <w:r>
        <w:rPr>
          <w:color w:val="000000"/>
        </w:rPr>
        <w:t>Applicable operating status conditions</w:t>
      </w:r>
    </w:p>
    <w:p w14:paraId="000000A8" w14:textId="77777777" w:rsidR="00D20A5B" w:rsidRDefault="008B24C6">
      <w:pPr>
        <w:numPr>
          <w:ilvl w:val="1"/>
          <w:numId w:val="12"/>
        </w:numPr>
        <w:pBdr>
          <w:top w:val="nil"/>
          <w:left w:val="nil"/>
          <w:bottom w:val="nil"/>
          <w:right w:val="nil"/>
          <w:between w:val="nil"/>
        </w:pBdr>
        <w:rPr>
          <w:color w:val="000000"/>
        </w:rPr>
      </w:pPr>
      <w:r>
        <w:rPr>
          <w:color w:val="000000"/>
        </w:rPr>
        <w:t>Mobility flag</w:t>
      </w:r>
    </w:p>
    <w:p w14:paraId="000000A9" w14:textId="77777777" w:rsidR="00D20A5B" w:rsidRDefault="008B24C6">
      <w:pPr>
        <w:numPr>
          <w:ilvl w:val="1"/>
          <w:numId w:val="12"/>
        </w:numPr>
        <w:pBdr>
          <w:top w:val="nil"/>
          <w:left w:val="nil"/>
          <w:bottom w:val="nil"/>
          <w:right w:val="nil"/>
          <w:between w:val="nil"/>
        </w:pBdr>
        <w:rPr>
          <w:color w:val="000000"/>
        </w:rPr>
      </w:pPr>
      <w:r>
        <w:rPr>
          <w:color w:val="000000"/>
        </w:rPr>
        <w:t xml:space="preserve">Single phase/three-phase fault indicators </w:t>
      </w:r>
    </w:p>
    <w:p w14:paraId="000000AA" w14:textId="77777777" w:rsidR="00D20A5B" w:rsidRDefault="008B24C6">
      <w:pPr>
        <w:numPr>
          <w:ilvl w:val="1"/>
          <w:numId w:val="12"/>
        </w:numPr>
        <w:pBdr>
          <w:top w:val="nil"/>
          <w:left w:val="nil"/>
          <w:bottom w:val="nil"/>
          <w:right w:val="nil"/>
          <w:between w:val="nil"/>
        </w:pBdr>
        <w:rPr>
          <w:color w:val="000000"/>
        </w:rPr>
      </w:pPr>
      <w:r>
        <w:rPr>
          <w:color w:val="000000"/>
        </w:rPr>
        <w:t>Loss of line faults (transformer configuration)</w:t>
      </w:r>
    </w:p>
    <w:p w14:paraId="000000AB" w14:textId="77777777" w:rsidR="00D20A5B" w:rsidRDefault="008B24C6">
      <w:pPr>
        <w:numPr>
          <w:ilvl w:val="1"/>
          <w:numId w:val="12"/>
        </w:numPr>
        <w:pBdr>
          <w:top w:val="nil"/>
          <w:left w:val="nil"/>
          <w:bottom w:val="nil"/>
          <w:right w:val="nil"/>
          <w:between w:val="nil"/>
        </w:pBdr>
        <w:rPr>
          <w:color w:val="000000"/>
        </w:rPr>
      </w:pPr>
      <w:r>
        <w:rPr>
          <w:color w:val="000000"/>
        </w:rPr>
        <w:t>Weatherization applications</w:t>
      </w:r>
    </w:p>
    <w:p w14:paraId="000000AC" w14:textId="77777777" w:rsidR="00D20A5B" w:rsidRDefault="008B24C6">
      <w:pPr>
        <w:numPr>
          <w:ilvl w:val="1"/>
          <w:numId w:val="12"/>
        </w:numPr>
        <w:pBdr>
          <w:top w:val="nil"/>
          <w:left w:val="nil"/>
          <w:bottom w:val="nil"/>
          <w:right w:val="nil"/>
          <w:between w:val="nil"/>
        </w:pBdr>
        <w:spacing w:after="120"/>
        <w:rPr>
          <w:color w:val="000000"/>
        </w:rPr>
      </w:pPr>
      <w:r>
        <w:rPr>
          <w:color w:val="000000"/>
        </w:rPr>
        <w:t>Nominal amperage/voltage</w:t>
      </w:r>
      <w:commentRangeEnd w:id="41"/>
      <w:r>
        <w:commentReference w:id="41"/>
      </w:r>
      <w:commentRangeEnd w:id="42"/>
      <w:r w:rsidR="007D498E">
        <w:rPr>
          <w:rStyle w:val="CommentReference"/>
        </w:rPr>
        <w:commentReference w:id="42"/>
      </w:r>
    </w:p>
    <w:p w14:paraId="000000AD" w14:textId="77777777" w:rsidR="00D20A5B" w:rsidRDefault="008B24C6">
      <w:pPr>
        <w:spacing w:before="120" w:after="120"/>
      </w:pPr>
      <w:r>
        <w:t>These data elements were identified by the WEQ BPS, and the subcommittee seeks input from the industry on the applicability of these data elements:</w:t>
      </w:r>
    </w:p>
    <w:p w14:paraId="000000AE" w14:textId="77777777" w:rsidR="00D20A5B" w:rsidRDefault="008B24C6">
      <w:pPr>
        <w:numPr>
          <w:ilvl w:val="0"/>
          <w:numId w:val="6"/>
        </w:numPr>
        <w:pBdr>
          <w:top w:val="nil"/>
          <w:left w:val="nil"/>
          <w:bottom w:val="nil"/>
          <w:right w:val="nil"/>
          <w:between w:val="nil"/>
        </w:pBdr>
        <w:spacing w:before="120"/>
        <w:rPr>
          <w:color w:val="000000"/>
        </w:rPr>
      </w:pPr>
      <w:r>
        <w:rPr>
          <w:color w:val="000000"/>
        </w:rPr>
        <w:t>Distribution level data</w:t>
      </w:r>
    </w:p>
    <w:p w14:paraId="000000AF" w14:textId="77777777" w:rsidR="00D20A5B" w:rsidRDefault="008B24C6">
      <w:pPr>
        <w:numPr>
          <w:ilvl w:val="0"/>
          <w:numId w:val="6"/>
        </w:numPr>
        <w:pBdr>
          <w:top w:val="nil"/>
          <w:left w:val="nil"/>
          <w:bottom w:val="nil"/>
          <w:right w:val="nil"/>
          <w:between w:val="nil"/>
        </w:pBdr>
        <w:rPr>
          <w:color w:val="000000"/>
        </w:rPr>
      </w:pPr>
      <w:r>
        <w:rPr>
          <w:color w:val="000000"/>
        </w:rPr>
        <w:t>Interconnection data</w:t>
      </w:r>
    </w:p>
    <w:p w14:paraId="000000B0" w14:textId="77777777" w:rsidR="00D20A5B" w:rsidRDefault="008B24C6">
      <w:pPr>
        <w:numPr>
          <w:ilvl w:val="0"/>
          <w:numId w:val="6"/>
        </w:numPr>
        <w:pBdr>
          <w:top w:val="nil"/>
          <w:left w:val="nil"/>
          <w:bottom w:val="nil"/>
          <w:right w:val="nil"/>
          <w:between w:val="nil"/>
        </w:pBdr>
        <w:spacing w:after="120"/>
        <w:rPr>
          <w:color w:val="000000"/>
        </w:rPr>
      </w:pPr>
      <w:r>
        <w:rPr>
          <w:color w:val="000000"/>
        </w:rPr>
        <w:t xml:space="preserve">Designated dispatch entity </w:t>
      </w:r>
    </w:p>
    <w:p w14:paraId="000000B1" w14:textId="77777777" w:rsidR="00D20A5B" w:rsidRDefault="00D20A5B">
      <w:pPr>
        <w:pBdr>
          <w:top w:val="nil"/>
          <w:left w:val="nil"/>
          <w:bottom w:val="nil"/>
          <w:right w:val="nil"/>
          <w:between w:val="nil"/>
        </w:pBdr>
        <w:spacing w:before="120" w:after="120"/>
        <w:ind w:left="360" w:hanging="360"/>
        <w:rPr>
          <w:color w:val="000000"/>
        </w:rPr>
      </w:pPr>
    </w:p>
    <w:p w14:paraId="000000B2" w14:textId="77777777" w:rsidR="00D20A5B" w:rsidRDefault="00D20A5B"/>
    <w:sectPr w:rsidR="00D20A5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lison Bates Wannop" w:date="2021-11-08T20:02:00Z" w:initials="">
    <w:p w14:paraId="000000C6"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information that the RTO and EDC have access to but the aggregator generally does not</w:t>
      </w:r>
    </w:p>
  </w:comment>
  <w:comment w:id="1" w:author="Caroline Trum" w:date="2021-11-10T13:23:00Z" w:initials="CT">
    <w:p w14:paraId="08BA2FC9" w14:textId="68AA7E00" w:rsidR="000F0C35" w:rsidRDefault="000F0C35">
      <w:pPr>
        <w:pStyle w:val="CommentText"/>
      </w:pPr>
      <w:r>
        <w:rPr>
          <w:rStyle w:val="CommentReference"/>
        </w:rPr>
        <w:annotationRef/>
      </w:r>
      <w:r>
        <w:t>The use case doesn’t address who provides information. This information could be provided by entities other than the aggregator.</w:t>
      </w:r>
    </w:p>
  </w:comment>
  <w:comment w:id="2" w:author="Allison Bates Wannop" w:date="2021-11-08T20:02:00Z" w:initials="">
    <w:p w14:paraId="000000C8"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information that the RTO and EDC have access to but the aggregator generally does not</w:t>
      </w:r>
    </w:p>
  </w:comment>
  <w:comment w:id="3" w:author="Caroline Trum" w:date="2021-11-10T13:24:00Z" w:initials="CT">
    <w:p w14:paraId="30BC6AFA" w14:textId="77777777" w:rsidR="000F0C35" w:rsidRDefault="000F0C35" w:rsidP="000F0C35">
      <w:pPr>
        <w:pStyle w:val="CommentText"/>
      </w:pPr>
      <w:r>
        <w:rPr>
          <w:rStyle w:val="CommentReference"/>
        </w:rPr>
        <w:annotationRef/>
      </w:r>
      <w:r>
        <w:rPr>
          <w:rStyle w:val="CommentReference"/>
        </w:rPr>
        <w:annotationRef/>
      </w:r>
      <w:r>
        <w:t>The use case doesn’t address who provides information. This information could be provided by entities other than the aggregator.</w:t>
      </w:r>
    </w:p>
    <w:p w14:paraId="51DBDB7F" w14:textId="4760C420" w:rsidR="000F0C35" w:rsidRDefault="000F0C35">
      <w:pPr>
        <w:pStyle w:val="CommentText"/>
      </w:pPr>
    </w:p>
  </w:comment>
  <w:comment w:id="6" w:author="Allison Bates Wannop" w:date="2021-11-08T19:41:00Z" w:initials="">
    <w:p w14:paraId="000000C5"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Asking for a customer account number can dramatically reduce enrollment. Texas only requires the customer address.</w:t>
      </w:r>
    </w:p>
  </w:comment>
  <w:comment w:id="7" w:author="Caroline Trum" w:date="2021-11-10T13:26:00Z" w:initials="CT">
    <w:p w14:paraId="55DFC05C" w14:textId="7276F4E7" w:rsidR="00E640ED" w:rsidRDefault="00E640ED">
      <w:pPr>
        <w:pStyle w:val="CommentText"/>
      </w:pPr>
      <w:r>
        <w:rPr>
          <w:rStyle w:val="CommentReference"/>
        </w:rPr>
        <w:annotationRef/>
      </w:r>
      <w:r>
        <w:t>The subcommittee will consider this</w:t>
      </w:r>
    </w:p>
  </w:comment>
  <w:comment w:id="4" w:author="Allison Bates Wannop" w:date="2021-11-08T19:42:00Z" w:initials="">
    <w:p w14:paraId="000000B3"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 aggregation would have a </w:t>
      </w:r>
      <w:proofErr w:type="gramStart"/>
      <w:r>
        <w:rPr>
          <w:rFonts w:ascii="Arial" w:eastAsia="Arial" w:hAnsi="Arial" w:cs="Arial"/>
          <w:color w:val="000000"/>
          <w:sz w:val="22"/>
          <w:szCs w:val="22"/>
        </w:rPr>
        <w:t>numerous data points</w:t>
      </w:r>
      <w:proofErr w:type="gramEnd"/>
      <w:r>
        <w:rPr>
          <w:rFonts w:ascii="Arial" w:eastAsia="Arial" w:hAnsi="Arial" w:cs="Arial"/>
          <w:color w:val="000000"/>
          <w:sz w:val="22"/>
          <w:szCs w:val="22"/>
        </w:rPr>
        <w:t xml:space="preserve"> for all of these</w:t>
      </w:r>
    </w:p>
  </w:comment>
  <w:comment w:id="5" w:author="Caroline Trum" w:date="2021-11-10T13:25:00Z" w:initials="CT">
    <w:p w14:paraId="0224ECDF" w14:textId="4F22431D" w:rsidR="00540C8C" w:rsidRDefault="00540C8C">
      <w:pPr>
        <w:pStyle w:val="CommentText"/>
      </w:pPr>
      <w:r>
        <w:rPr>
          <w:rStyle w:val="CommentReference"/>
        </w:rPr>
        <w:annotationRef/>
      </w:r>
      <w:r>
        <w:t>The subcommittee will consider this</w:t>
      </w:r>
    </w:p>
  </w:comment>
  <w:comment w:id="8" w:author="Allison Bates Wannop" w:date="2021-11-08T16:11:00Z" w:initials="">
    <w:p w14:paraId="000000B9"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can this be done at registration when part of the registration will be the EDC confirming the DERA does not present a reliability issue.</w:t>
      </w:r>
    </w:p>
  </w:comment>
  <w:comment w:id="9" w:author="Caroline Trum" w:date="2021-11-10T13:27:00Z" w:initials="CT">
    <w:p w14:paraId="589E26EC" w14:textId="5E274C5C" w:rsidR="00E640ED" w:rsidRDefault="00E640ED">
      <w:pPr>
        <w:pStyle w:val="CommentText"/>
      </w:pPr>
      <w:r>
        <w:rPr>
          <w:rStyle w:val="CommentReference"/>
        </w:rPr>
        <w:annotationRef/>
      </w:r>
      <w:r>
        <w:rPr>
          <w:rStyle w:val="CommentReference"/>
        </w:rPr>
        <w:annotationRef/>
      </w:r>
      <w:r>
        <w:t>The use case doesn’t address who provides information. This information could be provided by entities other than the aggregator</w:t>
      </w:r>
      <w:r>
        <w:t xml:space="preserve"> and additional interactions may be necessary as part of the registration process beyond initial registration submittal</w:t>
      </w:r>
    </w:p>
  </w:comment>
  <w:comment w:id="10" w:author="Allison Bates Wannop" w:date="2021-11-08T16:12:00Z" w:initials="">
    <w:p w14:paraId="000000BF"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could vary by program</w:t>
      </w:r>
    </w:p>
  </w:comment>
  <w:comment w:id="11" w:author="Caroline Trum" w:date="2021-11-10T13:31:00Z" w:initials="CT">
    <w:p w14:paraId="3D5FA83E" w14:textId="4F19CF7B" w:rsidR="00AF3BFE" w:rsidRDefault="00AF3BFE">
      <w:pPr>
        <w:pStyle w:val="CommentText"/>
      </w:pPr>
      <w:r>
        <w:rPr>
          <w:rStyle w:val="CommentReference"/>
        </w:rPr>
        <w:annotationRef/>
      </w:r>
      <w:r>
        <w:t>This is based on the characteristics of the aggregation itself, not the market product the aggregation is seeking to qualify for</w:t>
      </w:r>
    </w:p>
  </w:comment>
  <w:comment w:id="12" w:author="Allison Bates Wannop" w:date="2021-11-08T16:13:00Z" w:initials="">
    <w:p w14:paraId="000000C1"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Excessive as a minimum standard and could be duplicative of information requested to participate in a particular program</w:t>
      </w:r>
    </w:p>
  </w:comment>
  <w:comment w:id="13" w:author="Caroline Trum" w:date="2021-11-10T13:33:00Z" w:initials="CT">
    <w:p w14:paraId="2C398E1B" w14:textId="6D96B1DE" w:rsidR="00AF3BFE" w:rsidRDefault="00AF3BFE">
      <w:pPr>
        <w:pStyle w:val="CommentText"/>
      </w:pPr>
      <w:r>
        <w:rPr>
          <w:rStyle w:val="CommentReference"/>
        </w:rPr>
        <w:annotationRef/>
      </w:r>
      <w:r w:rsidR="00B62BC5">
        <w:t>The subcommittee will consider this feedback</w:t>
      </w:r>
    </w:p>
  </w:comment>
  <w:comment w:id="14" w:author="Allison Bates Wannop" w:date="2021-11-08T16:13:00Z" w:initials="">
    <w:p w14:paraId="000000BC"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seem reasonable to include</w:t>
      </w:r>
    </w:p>
  </w:comment>
  <w:comment w:id="15" w:author="Allison Bates Wannop" w:date="2021-11-08T19:34:00Z" w:initials="">
    <w:p w14:paraId="000000BA"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Why would the ISO/RTO need this information? The aggregator manages the resource.</w:t>
      </w:r>
    </w:p>
  </w:comment>
  <w:comment w:id="16" w:author="Caroline Trum" w:date="2021-11-10T13:34:00Z" w:initials="CT">
    <w:p w14:paraId="49328902" w14:textId="1A5CAD77" w:rsidR="00B62BC5" w:rsidRDefault="00B62BC5">
      <w:pPr>
        <w:pStyle w:val="CommentText"/>
      </w:pPr>
      <w:r>
        <w:rPr>
          <w:rStyle w:val="CommentReference"/>
        </w:rPr>
        <w:annotationRef/>
      </w:r>
      <w:r>
        <w:t>The subcommittee will consider this feedback</w:t>
      </w:r>
    </w:p>
  </w:comment>
  <w:comment w:id="17" w:author="Allison Bates Wannop" w:date="2021-11-08T16:14:00Z" w:initials="">
    <w:p w14:paraId="000000BE"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would this mean?</w:t>
      </w:r>
    </w:p>
  </w:comment>
  <w:comment w:id="18" w:author="Caroline Trum" w:date="2021-11-10T13:36:00Z" w:initials="CT">
    <w:p w14:paraId="42AAB039" w14:textId="267EF3F3" w:rsidR="00E440B3" w:rsidRDefault="00E440B3">
      <w:pPr>
        <w:pStyle w:val="CommentText"/>
      </w:pPr>
      <w:r>
        <w:rPr>
          <w:rStyle w:val="CommentReference"/>
        </w:rPr>
        <w:annotationRef/>
      </w:r>
      <w:r>
        <w:t>These are data elements for which the WEQ BPS was seeking industry input as an appropriate data element</w:t>
      </w:r>
    </w:p>
  </w:comment>
  <w:comment w:id="19" w:author="Allison Bates Wannop" w:date="2021-11-08T16:14:00Z" w:initials="">
    <w:p w14:paraId="000000BD"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proofErr w:type="gramStart"/>
      <w:r>
        <w:rPr>
          <w:rFonts w:ascii="Arial" w:eastAsia="Arial" w:hAnsi="Arial" w:cs="Arial"/>
          <w:color w:val="000000"/>
          <w:sz w:val="22"/>
          <w:szCs w:val="22"/>
        </w:rPr>
        <w:t>seem</w:t>
      </w:r>
      <w:proofErr w:type="gramEnd"/>
      <w:r>
        <w:rPr>
          <w:rFonts w:ascii="Arial" w:eastAsia="Arial" w:hAnsi="Arial" w:cs="Arial"/>
          <w:color w:val="000000"/>
          <w:sz w:val="22"/>
          <w:szCs w:val="22"/>
        </w:rPr>
        <w:t xml:space="preserve"> generally inapplicable to DERs</w:t>
      </w:r>
    </w:p>
  </w:comment>
  <w:comment w:id="20" w:author="Caroline Trum" w:date="2021-11-10T13:37:00Z" w:initials="CT">
    <w:p w14:paraId="08939892" w14:textId="49DBFB26" w:rsidR="00E440B3" w:rsidRDefault="00E440B3">
      <w:pPr>
        <w:pStyle w:val="CommentText"/>
      </w:pPr>
      <w:r>
        <w:rPr>
          <w:rStyle w:val="CommentReference"/>
        </w:rPr>
        <w:annotationRef/>
      </w:r>
      <w:r>
        <w:t>These are data elements for which the WEQ BPS was seeking industry input as an appropriate data element</w:t>
      </w:r>
    </w:p>
  </w:comment>
  <w:comment w:id="21" w:author="Allison Bates Wannop" w:date="2021-11-08T16:14:00Z" w:initials="">
    <w:p w14:paraId="000000BB"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don't know what this means</w:t>
      </w:r>
    </w:p>
  </w:comment>
  <w:comment w:id="22" w:author="Caroline Trum" w:date="2021-11-10T13:37:00Z" w:initials="CT">
    <w:p w14:paraId="173EC489" w14:textId="33920453" w:rsidR="00E440B3" w:rsidRDefault="00E440B3">
      <w:pPr>
        <w:pStyle w:val="CommentText"/>
      </w:pPr>
      <w:r>
        <w:rPr>
          <w:rStyle w:val="CommentReference"/>
        </w:rPr>
        <w:annotationRef/>
      </w:r>
      <w:r>
        <w:t>These are data elements for which the WEQ BPS was seeking industry input as an appropriate data element</w:t>
      </w:r>
      <w:r>
        <w:t xml:space="preserve">. The mobility flag was discussed to identify a DER that is </w:t>
      </w:r>
      <w:r w:rsidR="005D684A">
        <w:t>able to change locations, such as an electric vehicle</w:t>
      </w:r>
    </w:p>
  </w:comment>
  <w:comment w:id="23" w:author="Allison Bates Wannop" w:date="2021-11-08T16:17:00Z" w:initials="">
    <w:p w14:paraId="000000B8"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 clear that aggregators would have access to this information</w:t>
      </w:r>
    </w:p>
  </w:comment>
  <w:comment w:id="24" w:author="Caroline Trum" w:date="2021-11-10T13:38:00Z" w:initials="CT">
    <w:p w14:paraId="03BCB108" w14:textId="1567338E" w:rsidR="005D684A" w:rsidRDefault="005D684A">
      <w:pPr>
        <w:pStyle w:val="CommentText"/>
      </w:pPr>
      <w:r>
        <w:rPr>
          <w:rStyle w:val="CommentReference"/>
        </w:rPr>
        <w:annotationRef/>
      </w:r>
      <w:r>
        <w:t>These are data elements for which the WEQ BPS was seeking industry input as an appropriate data element</w:t>
      </w:r>
    </w:p>
  </w:comment>
  <w:comment w:id="25" w:author="Allison Bates Wannop" w:date="2021-11-08T16:17:00Z" w:initials="">
    <w:p w14:paraId="000000C2"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 applicable to many DERs</w:t>
      </w:r>
    </w:p>
  </w:comment>
  <w:comment w:id="26" w:author="Caroline Trum" w:date="2021-11-10T13:39:00Z" w:initials="CT">
    <w:p w14:paraId="333180CA" w14:textId="0B44F930" w:rsidR="005D684A" w:rsidRDefault="005D684A">
      <w:pPr>
        <w:pStyle w:val="CommentText"/>
      </w:pPr>
      <w:r>
        <w:rPr>
          <w:rStyle w:val="CommentReference"/>
        </w:rPr>
        <w:annotationRef/>
      </w:r>
      <w:r>
        <w:t>These are data elements for which the WEQ BPS was seeking industry input as an appropriate data element</w:t>
      </w:r>
    </w:p>
  </w:comment>
  <w:comment w:id="27" w:author="Allison Bates Wannop" w:date="2021-11-08T16:16:00Z" w:initials="">
    <w:p w14:paraId="000000C4"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 applicable to many DERs</w:t>
      </w:r>
    </w:p>
  </w:comment>
  <w:comment w:id="28" w:author="Caroline Trum" w:date="2021-11-10T13:39:00Z" w:initials="CT">
    <w:p w14:paraId="70184D06" w14:textId="7470D48B" w:rsidR="005D684A" w:rsidRDefault="005D684A">
      <w:pPr>
        <w:pStyle w:val="CommentText"/>
      </w:pPr>
      <w:r>
        <w:rPr>
          <w:rStyle w:val="CommentReference"/>
        </w:rPr>
        <w:annotationRef/>
      </w:r>
      <w:r>
        <w:t>These are data elements for which the WEQ BPS was seeking industry input as an appropriate data element</w:t>
      </w:r>
    </w:p>
  </w:comment>
  <w:comment w:id="29" w:author="Allison Bates Wannop" w:date="2021-11-08T16:16:00Z" w:initials="">
    <w:p w14:paraId="000000C7"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already included above, under "Operational characteristics of the aggregation."</w:t>
      </w:r>
    </w:p>
  </w:comment>
  <w:comment w:id="30" w:author="Caroline Trum" w:date="2021-11-10T13:40:00Z" w:initials="CT">
    <w:p w14:paraId="4B763E3C" w14:textId="2105FAC6" w:rsidR="00D3005E" w:rsidRDefault="00D3005E">
      <w:pPr>
        <w:pStyle w:val="CommentText"/>
      </w:pPr>
      <w:r>
        <w:rPr>
          <w:rStyle w:val="CommentReference"/>
        </w:rPr>
        <w:annotationRef/>
      </w:r>
      <w:r>
        <w:t>Accidental duplication</w:t>
      </w:r>
    </w:p>
  </w:comment>
  <w:comment w:id="31" w:author="Allison Bates Wannop" w:date="2021-11-08T19:34:00Z" w:initials="">
    <w:p w14:paraId="000000C0"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aggregator does not have access to this information in all markets</w:t>
      </w:r>
    </w:p>
  </w:comment>
  <w:comment w:id="32" w:author="Caroline Trum" w:date="2021-11-10T13:42:00Z" w:initials="CT">
    <w:p w14:paraId="73A09B63" w14:textId="2E06B6C2" w:rsidR="00A77155" w:rsidRDefault="00A77155">
      <w:pPr>
        <w:pStyle w:val="CommentText"/>
      </w:pPr>
      <w:r>
        <w:rPr>
          <w:rStyle w:val="CommentReference"/>
        </w:rPr>
        <w:annotationRef/>
      </w:r>
      <w:r>
        <w:t>The use case doesn’t address who provides information. This information could be provided by entities other than the aggregator.</w:t>
      </w:r>
    </w:p>
  </w:comment>
  <w:comment w:id="33" w:author="Allison Bates Wannop" w:date="2021-11-08T19:35:00Z" w:initials="">
    <w:p w14:paraId="000000C3"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would be incredibly difficult to obtain for many DERs</w:t>
      </w:r>
    </w:p>
  </w:comment>
  <w:comment w:id="34" w:author="Caroline Trum" w:date="2021-11-10T13:42:00Z" w:initials="CT">
    <w:p w14:paraId="529E078B" w14:textId="43B91471" w:rsidR="00A77155" w:rsidRDefault="00A77155">
      <w:pPr>
        <w:pStyle w:val="CommentText"/>
      </w:pPr>
      <w:r>
        <w:rPr>
          <w:rStyle w:val="CommentReference"/>
        </w:rPr>
        <w:annotationRef/>
      </w:r>
      <w:r>
        <w:t>The use case doesn’t address who provides information. This information could be provided by entities other than the aggregator.</w:t>
      </w:r>
    </w:p>
  </w:comment>
  <w:comment w:id="35" w:author="Allison Bates Wannop" w:date="2021-11-08T16:19:00Z" w:initials="">
    <w:p w14:paraId="000000B6"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would be a huge barrier for the aggregator to collect this information for each DER, and it is not currently required.</w:t>
      </w:r>
    </w:p>
  </w:comment>
  <w:comment w:id="36" w:author="Caroline Trum" w:date="2021-11-10T13:43:00Z" w:initials="CT">
    <w:p w14:paraId="2E5206E6" w14:textId="48477E28" w:rsidR="00A77155" w:rsidRDefault="00A77155">
      <w:pPr>
        <w:pStyle w:val="CommentText"/>
      </w:pPr>
      <w:r>
        <w:rPr>
          <w:rStyle w:val="CommentReference"/>
        </w:rPr>
        <w:annotationRef/>
      </w:r>
      <w:r>
        <w:t>The use case doesn’t address who provides information. This information could be provided by entities other than the aggregator.</w:t>
      </w:r>
    </w:p>
  </w:comment>
  <w:comment w:id="37" w:author="Allison Bates Wannop" w:date="2021-11-08T16:19:00Z" w:initials="">
    <w:p w14:paraId="000000B7"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DER might not have an operational or planning contact; the DERA would.</w:t>
      </w:r>
    </w:p>
  </w:comment>
  <w:comment w:id="38" w:author="Caroline Trum" w:date="2021-11-10T13:43:00Z" w:initials="CT">
    <w:p w14:paraId="450B7646" w14:textId="659F1C06" w:rsidR="00DD5F0D" w:rsidRDefault="00DD5F0D">
      <w:pPr>
        <w:pStyle w:val="CommentText"/>
      </w:pPr>
      <w:r>
        <w:rPr>
          <w:rStyle w:val="CommentReference"/>
        </w:rPr>
        <w:annotationRef/>
      </w:r>
      <w:r>
        <w:t>The subcommittee will consider this information</w:t>
      </w:r>
    </w:p>
  </w:comment>
  <w:comment w:id="39" w:author="Allison Bates Wannop" w:date="2021-11-08T20:06:00Z" w:initials="">
    <w:p w14:paraId="000000B5"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RTO should not need the name of every owner of every hot water heater.</w:t>
      </w:r>
    </w:p>
  </w:comment>
  <w:comment w:id="40" w:author="Caroline Trum" w:date="2021-11-10T13:44:00Z" w:initials="CT">
    <w:p w14:paraId="240311C9" w14:textId="14F8499C" w:rsidR="00DD5F0D" w:rsidRDefault="00DD5F0D">
      <w:pPr>
        <w:pStyle w:val="CommentText"/>
      </w:pPr>
      <w:r>
        <w:rPr>
          <w:rStyle w:val="CommentReference"/>
        </w:rPr>
        <w:annotationRef/>
      </w:r>
      <w:r>
        <w:t>Asset owner for aggregation may be needed but likely not the owner of each individual resource</w:t>
      </w:r>
    </w:p>
  </w:comment>
  <w:comment w:id="41" w:author="Allison Bates Wannop" w:date="2021-11-08T16:24:00Z" w:initials="">
    <w:p w14:paraId="000000B4" w14:textId="77777777" w:rsidR="00D20A5B" w:rsidRDefault="008B24C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information is excessive to register an individual DER. To ask this information of every water heater or smart thermostat would be oppressive.</w:t>
      </w:r>
    </w:p>
  </w:comment>
  <w:comment w:id="42" w:author="Caroline Trum" w:date="2021-11-10T13:46:00Z" w:initials="CT">
    <w:p w14:paraId="0393FB77" w14:textId="7F3A9774" w:rsidR="007D498E" w:rsidRDefault="007D498E">
      <w:pPr>
        <w:pStyle w:val="CommentText"/>
      </w:pPr>
      <w:r>
        <w:rPr>
          <w:rStyle w:val="CommentReference"/>
        </w:rPr>
        <w:annotationRef/>
      </w:r>
      <w:r>
        <w:t>The subcommittee will consider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C6" w15:done="0"/>
  <w15:commentEx w15:paraId="08BA2FC9" w15:paraIdParent="000000C6" w15:done="0"/>
  <w15:commentEx w15:paraId="000000C8" w15:done="0"/>
  <w15:commentEx w15:paraId="51DBDB7F" w15:paraIdParent="000000C8" w15:done="0"/>
  <w15:commentEx w15:paraId="000000C5" w15:done="0"/>
  <w15:commentEx w15:paraId="55DFC05C" w15:paraIdParent="000000C5" w15:done="0"/>
  <w15:commentEx w15:paraId="000000B3" w15:done="0"/>
  <w15:commentEx w15:paraId="0224ECDF" w15:paraIdParent="000000B3" w15:done="0"/>
  <w15:commentEx w15:paraId="000000B9" w15:done="0"/>
  <w15:commentEx w15:paraId="589E26EC" w15:paraIdParent="000000B9" w15:done="0"/>
  <w15:commentEx w15:paraId="000000BF" w15:done="0"/>
  <w15:commentEx w15:paraId="3D5FA83E" w15:paraIdParent="000000BF" w15:done="0"/>
  <w15:commentEx w15:paraId="000000C1" w15:done="0"/>
  <w15:commentEx w15:paraId="2C398E1B" w15:paraIdParent="000000C1" w15:done="0"/>
  <w15:commentEx w15:paraId="000000BC" w15:done="0"/>
  <w15:commentEx w15:paraId="000000BA" w15:done="0"/>
  <w15:commentEx w15:paraId="49328902" w15:paraIdParent="000000BA" w15:done="0"/>
  <w15:commentEx w15:paraId="000000BE" w15:done="0"/>
  <w15:commentEx w15:paraId="42AAB039" w15:paraIdParent="000000BE" w15:done="0"/>
  <w15:commentEx w15:paraId="000000BD" w15:done="0"/>
  <w15:commentEx w15:paraId="08939892" w15:paraIdParent="000000BD" w15:done="0"/>
  <w15:commentEx w15:paraId="000000BB" w15:done="0"/>
  <w15:commentEx w15:paraId="173EC489" w15:paraIdParent="000000BB" w15:done="0"/>
  <w15:commentEx w15:paraId="000000B8" w15:done="0"/>
  <w15:commentEx w15:paraId="03BCB108" w15:paraIdParent="000000B8" w15:done="0"/>
  <w15:commentEx w15:paraId="000000C2" w15:done="0"/>
  <w15:commentEx w15:paraId="333180CA" w15:paraIdParent="000000C2" w15:done="0"/>
  <w15:commentEx w15:paraId="000000C4" w15:done="0"/>
  <w15:commentEx w15:paraId="70184D06" w15:paraIdParent="000000C4" w15:done="0"/>
  <w15:commentEx w15:paraId="000000C7" w15:done="0"/>
  <w15:commentEx w15:paraId="4B763E3C" w15:paraIdParent="000000C7" w15:done="0"/>
  <w15:commentEx w15:paraId="000000C0" w15:done="0"/>
  <w15:commentEx w15:paraId="73A09B63" w15:paraIdParent="000000C0" w15:done="0"/>
  <w15:commentEx w15:paraId="000000C3" w15:done="0"/>
  <w15:commentEx w15:paraId="529E078B" w15:paraIdParent="000000C3" w15:done="0"/>
  <w15:commentEx w15:paraId="000000B6" w15:done="0"/>
  <w15:commentEx w15:paraId="2E5206E6" w15:paraIdParent="000000B6" w15:done="0"/>
  <w15:commentEx w15:paraId="000000B7" w15:done="0"/>
  <w15:commentEx w15:paraId="450B7646" w15:paraIdParent="000000B7" w15:done="0"/>
  <w15:commentEx w15:paraId="000000B5" w15:done="0"/>
  <w15:commentEx w15:paraId="240311C9" w15:paraIdParent="000000B5" w15:done="0"/>
  <w15:commentEx w15:paraId="000000B4" w15:done="0"/>
  <w15:commentEx w15:paraId="0393FB77" w15:paraIdParent="000000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87B" w16cex:dateUtc="2021-11-09T02:02:00Z"/>
  <w16cex:commentExtensible w16cex:durableId="25364668" w16cex:dateUtc="2021-11-10T19:23:00Z"/>
  <w16cex:commentExtensible w16cex:durableId="2533B87A" w16cex:dateUtc="2021-11-09T02:02:00Z"/>
  <w16cex:commentExtensible w16cex:durableId="25364699" w16cex:dateUtc="2021-11-10T19:24:00Z"/>
  <w16cex:commentExtensible w16cex:durableId="2533B879" w16cex:dateUtc="2021-11-09T01:41:00Z"/>
  <w16cex:commentExtensible w16cex:durableId="25364723" w16cex:dateUtc="2021-11-10T19:26:00Z"/>
  <w16cex:commentExtensible w16cex:durableId="2533B878" w16cex:dateUtc="2021-11-09T01:42:00Z"/>
  <w16cex:commentExtensible w16cex:durableId="253646CC" w16cex:dateUtc="2021-11-10T19:25:00Z"/>
  <w16cex:commentExtensible w16cex:durableId="2533B877" w16cex:dateUtc="2021-11-08T22:11:00Z"/>
  <w16cex:commentExtensible w16cex:durableId="25364738" w16cex:dateUtc="2021-11-10T19:27:00Z"/>
  <w16cex:commentExtensible w16cex:durableId="2533B876" w16cex:dateUtc="2021-11-08T22:12:00Z"/>
  <w16cex:commentExtensible w16cex:durableId="25364825" w16cex:dateUtc="2021-11-10T19:31:00Z"/>
  <w16cex:commentExtensible w16cex:durableId="2533B875" w16cex:dateUtc="2021-11-08T22:13:00Z"/>
  <w16cex:commentExtensible w16cex:durableId="2536489C" w16cex:dateUtc="2021-11-10T19:33:00Z"/>
  <w16cex:commentExtensible w16cex:durableId="2533B874" w16cex:dateUtc="2021-11-08T22:13:00Z"/>
  <w16cex:commentExtensible w16cex:durableId="2533B873" w16cex:dateUtc="2021-11-09T01:34:00Z"/>
  <w16cex:commentExtensible w16cex:durableId="253648E5" w16cex:dateUtc="2021-11-10T19:34:00Z"/>
  <w16cex:commentExtensible w16cex:durableId="2533B872" w16cex:dateUtc="2021-11-08T22:14:00Z"/>
  <w16cex:commentExtensible w16cex:durableId="25364941" w16cex:dateUtc="2021-11-10T19:36:00Z"/>
  <w16cex:commentExtensible w16cex:durableId="2533B871" w16cex:dateUtc="2021-11-08T22:14:00Z"/>
  <w16cex:commentExtensible w16cex:durableId="25364981" w16cex:dateUtc="2021-11-10T19:37:00Z"/>
  <w16cex:commentExtensible w16cex:durableId="2533B870" w16cex:dateUtc="2021-11-08T22:14:00Z"/>
  <w16cex:commentExtensible w16cex:durableId="2536498A" w16cex:dateUtc="2021-11-10T19:37:00Z"/>
  <w16cex:commentExtensible w16cex:durableId="2533B86F" w16cex:dateUtc="2021-11-08T22:17:00Z"/>
  <w16cex:commentExtensible w16cex:durableId="253649D8" w16cex:dateUtc="2021-11-10T19:38:00Z"/>
  <w16cex:commentExtensible w16cex:durableId="2533B86E" w16cex:dateUtc="2021-11-08T22:17:00Z"/>
  <w16cex:commentExtensible w16cex:durableId="25364A09" w16cex:dateUtc="2021-11-10T19:39:00Z"/>
  <w16cex:commentExtensible w16cex:durableId="2533B86D" w16cex:dateUtc="2021-11-08T22:16:00Z"/>
  <w16cex:commentExtensible w16cex:durableId="25364A0E" w16cex:dateUtc="2021-11-10T19:39:00Z"/>
  <w16cex:commentExtensible w16cex:durableId="2533B86C" w16cex:dateUtc="2021-11-08T22:16:00Z"/>
  <w16cex:commentExtensible w16cex:durableId="25364A3A" w16cex:dateUtc="2021-11-10T19:40:00Z"/>
  <w16cex:commentExtensible w16cex:durableId="2533B86B" w16cex:dateUtc="2021-11-09T01:34:00Z"/>
  <w16cex:commentExtensible w16cex:durableId="25364AB9" w16cex:dateUtc="2021-11-10T19:42:00Z"/>
  <w16cex:commentExtensible w16cex:durableId="2533B86A" w16cex:dateUtc="2021-11-09T01:35:00Z"/>
  <w16cex:commentExtensible w16cex:durableId="25364ABF" w16cex:dateUtc="2021-11-10T19:42:00Z"/>
  <w16cex:commentExtensible w16cex:durableId="2533B869" w16cex:dateUtc="2021-11-08T22:19:00Z"/>
  <w16cex:commentExtensible w16cex:durableId="25364AE5" w16cex:dateUtc="2021-11-10T19:43:00Z"/>
  <w16cex:commentExtensible w16cex:durableId="2533B868" w16cex:dateUtc="2021-11-08T22:19:00Z"/>
  <w16cex:commentExtensible w16cex:durableId="25364B18" w16cex:dateUtc="2021-11-10T19:43:00Z"/>
  <w16cex:commentExtensible w16cex:durableId="2533B867" w16cex:dateUtc="2021-11-09T02:06:00Z"/>
  <w16cex:commentExtensible w16cex:durableId="25364B2F" w16cex:dateUtc="2021-11-10T19:44:00Z"/>
  <w16cex:commentExtensible w16cex:durableId="2533B866" w16cex:dateUtc="2021-11-08T22:24:00Z"/>
  <w16cex:commentExtensible w16cex:durableId="25364B98" w16cex:dateUtc="2021-11-10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C6" w16cid:durableId="2533B87B"/>
  <w16cid:commentId w16cid:paraId="08BA2FC9" w16cid:durableId="25364668"/>
  <w16cid:commentId w16cid:paraId="000000C8" w16cid:durableId="2533B87A"/>
  <w16cid:commentId w16cid:paraId="51DBDB7F" w16cid:durableId="25364699"/>
  <w16cid:commentId w16cid:paraId="000000C5" w16cid:durableId="2533B879"/>
  <w16cid:commentId w16cid:paraId="55DFC05C" w16cid:durableId="25364723"/>
  <w16cid:commentId w16cid:paraId="000000B3" w16cid:durableId="2533B878"/>
  <w16cid:commentId w16cid:paraId="0224ECDF" w16cid:durableId="253646CC"/>
  <w16cid:commentId w16cid:paraId="000000B9" w16cid:durableId="2533B877"/>
  <w16cid:commentId w16cid:paraId="589E26EC" w16cid:durableId="25364738"/>
  <w16cid:commentId w16cid:paraId="000000BF" w16cid:durableId="2533B876"/>
  <w16cid:commentId w16cid:paraId="3D5FA83E" w16cid:durableId="25364825"/>
  <w16cid:commentId w16cid:paraId="000000C1" w16cid:durableId="2533B875"/>
  <w16cid:commentId w16cid:paraId="2C398E1B" w16cid:durableId="2536489C"/>
  <w16cid:commentId w16cid:paraId="000000BC" w16cid:durableId="2533B874"/>
  <w16cid:commentId w16cid:paraId="000000BA" w16cid:durableId="2533B873"/>
  <w16cid:commentId w16cid:paraId="49328902" w16cid:durableId="253648E5"/>
  <w16cid:commentId w16cid:paraId="000000BE" w16cid:durableId="2533B872"/>
  <w16cid:commentId w16cid:paraId="42AAB039" w16cid:durableId="25364941"/>
  <w16cid:commentId w16cid:paraId="000000BD" w16cid:durableId="2533B871"/>
  <w16cid:commentId w16cid:paraId="08939892" w16cid:durableId="25364981"/>
  <w16cid:commentId w16cid:paraId="000000BB" w16cid:durableId="2533B870"/>
  <w16cid:commentId w16cid:paraId="173EC489" w16cid:durableId="2536498A"/>
  <w16cid:commentId w16cid:paraId="000000B8" w16cid:durableId="2533B86F"/>
  <w16cid:commentId w16cid:paraId="03BCB108" w16cid:durableId="253649D8"/>
  <w16cid:commentId w16cid:paraId="000000C2" w16cid:durableId="2533B86E"/>
  <w16cid:commentId w16cid:paraId="333180CA" w16cid:durableId="25364A09"/>
  <w16cid:commentId w16cid:paraId="000000C4" w16cid:durableId="2533B86D"/>
  <w16cid:commentId w16cid:paraId="70184D06" w16cid:durableId="25364A0E"/>
  <w16cid:commentId w16cid:paraId="000000C7" w16cid:durableId="2533B86C"/>
  <w16cid:commentId w16cid:paraId="4B763E3C" w16cid:durableId="25364A3A"/>
  <w16cid:commentId w16cid:paraId="000000C0" w16cid:durableId="2533B86B"/>
  <w16cid:commentId w16cid:paraId="73A09B63" w16cid:durableId="25364AB9"/>
  <w16cid:commentId w16cid:paraId="000000C3" w16cid:durableId="2533B86A"/>
  <w16cid:commentId w16cid:paraId="529E078B" w16cid:durableId="25364ABF"/>
  <w16cid:commentId w16cid:paraId="000000B6" w16cid:durableId="2533B869"/>
  <w16cid:commentId w16cid:paraId="2E5206E6" w16cid:durableId="25364AE5"/>
  <w16cid:commentId w16cid:paraId="000000B7" w16cid:durableId="2533B868"/>
  <w16cid:commentId w16cid:paraId="450B7646" w16cid:durableId="25364B18"/>
  <w16cid:commentId w16cid:paraId="000000B5" w16cid:durableId="2533B867"/>
  <w16cid:commentId w16cid:paraId="240311C9" w16cid:durableId="25364B2F"/>
  <w16cid:commentId w16cid:paraId="000000B4" w16cid:durableId="2533B866"/>
  <w16cid:commentId w16cid:paraId="0393FB77" w16cid:durableId="25364B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424"/>
    <w:multiLevelType w:val="multilevel"/>
    <w:tmpl w:val="BE6482C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A2513E"/>
    <w:multiLevelType w:val="multilevel"/>
    <w:tmpl w:val="ED98A350"/>
    <w:lvl w:ilvl="0">
      <w:start w:val="1"/>
      <w:numFmt w:val="bullet"/>
      <w:pStyle w:val="Lis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9C90E7A"/>
    <w:multiLevelType w:val="multilevel"/>
    <w:tmpl w:val="445269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EC792E"/>
    <w:multiLevelType w:val="multilevel"/>
    <w:tmpl w:val="5CB89B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12D1905"/>
    <w:multiLevelType w:val="multilevel"/>
    <w:tmpl w:val="F6164C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6B0D44"/>
    <w:multiLevelType w:val="multilevel"/>
    <w:tmpl w:val="1FAED89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9387B81"/>
    <w:multiLevelType w:val="multilevel"/>
    <w:tmpl w:val="B2AAA64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109595D"/>
    <w:multiLevelType w:val="multilevel"/>
    <w:tmpl w:val="2C26FAA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5843DF8"/>
    <w:multiLevelType w:val="multilevel"/>
    <w:tmpl w:val="16343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653402"/>
    <w:multiLevelType w:val="multilevel"/>
    <w:tmpl w:val="EACC330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5D44C9"/>
    <w:multiLevelType w:val="multilevel"/>
    <w:tmpl w:val="2FDA40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4E414F80"/>
    <w:multiLevelType w:val="multilevel"/>
    <w:tmpl w:val="55CC0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6E6217"/>
    <w:multiLevelType w:val="multilevel"/>
    <w:tmpl w:val="CCD23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0C7C46"/>
    <w:multiLevelType w:val="multilevel"/>
    <w:tmpl w:val="A37EA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A57C08"/>
    <w:multiLevelType w:val="multilevel"/>
    <w:tmpl w:val="362A62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9A13715"/>
    <w:multiLevelType w:val="multilevel"/>
    <w:tmpl w:val="DD70BE5E"/>
    <w:lvl w:ilvl="0">
      <w:start w:val="1"/>
      <w:numFmt w:val="bullet"/>
      <w:pStyle w:val="ListBullet2"/>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46C503A"/>
    <w:multiLevelType w:val="multilevel"/>
    <w:tmpl w:val="20D88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EE4E83"/>
    <w:multiLevelType w:val="multilevel"/>
    <w:tmpl w:val="9272B54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1"/>
  </w:num>
  <w:num w:numId="2">
    <w:abstractNumId w:val="1"/>
  </w:num>
  <w:num w:numId="3">
    <w:abstractNumId w:val="13"/>
  </w:num>
  <w:num w:numId="4">
    <w:abstractNumId w:val="17"/>
  </w:num>
  <w:num w:numId="5">
    <w:abstractNumId w:val="8"/>
  </w:num>
  <w:num w:numId="6">
    <w:abstractNumId w:val="16"/>
  </w:num>
  <w:num w:numId="7">
    <w:abstractNumId w:val="4"/>
  </w:num>
  <w:num w:numId="8">
    <w:abstractNumId w:val="15"/>
  </w:num>
  <w:num w:numId="9">
    <w:abstractNumId w:val="10"/>
  </w:num>
  <w:num w:numId="10">
    <w:abstractNumId w:val="14"/>
  </w:num>
  <w:num w:numId="11">
    <w:abstractNumId w:val="6"/>
  </w:num>
  <w:num w:numId="12">
    <w:abstractNumId w:val="12"/>
  </w:num>
  <w:num w:numId="13">
    <w:abstractNumId w:val="3"/>
  </w:num>
  <w:num w:numId="14">
    <w:abstractNumId w:val="2"/>
  </w:num>
  <w:num w:numId="15">
    <w:abstractNumId w:val="9"/>
  </w:num>
  <w:num w:numId="16">
    <w:abstractNumId w:val="7"/>
  </w:num>
  <w:num w:numId="17">
    <w:abstractNumId w:val="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5B"/>
    <w:rsid w:val="000F0C35"/>
    <w:rsid w:val="0012711C"/>
    <w:rsid w:val="00540C8C"/>
    <w:rsid w:val="005D684A"/>
    <w:rsid w:val="007D498E"/>
    <w:rsid w:val="008B24C6"/>
    <w:rsid w:val="00A77155"/>
    <w:rsid w:val="00AF3BFE"/>
    <w:rsid w:val="00B62BC5"/>
    <w:rsid w:val="00D20A5B"/>
    <w:rsid w:val="00D3005E"/>
    <w:rsid w:val="00DD5F0D"/>
    <w:rsid w:val="00E440B3"/>
    <w:rsid w:val="00E6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0AF"/>
  <w15:docId w15:val="{90B39FFA-0304-4B2B-8277-E8251F3B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E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476D57"/>
    <w:rPr>
      <w:color w:val="0E22E4"/>
      <w:u w:val="single"/>
    </w:rPr>
  </w:style>
  <w:style w:type="paragraph" w:styleId="ListParagraph">
    <w:name w:val="List Paragraph"/>
    <w:basedOn w:val="Normal"/>
    <w:uiPriority w:val="34"/>
    <w:qFormat/>
    <w:rsid w:val="00F504E0"/>
    <w:pPr>
      <w:ind w:left="720"/>
      <w:contextualSpacing/>
    </w:pPr>
  </w:style>
  <w:style w:type="paragraph" w:styleId="ListBullet">
    <w:name w:val="List Bullet"/>
    <w:aliases w:val="ListBul 1"/>
    <w:basedOn w:val="Normal"/>
    <w:uiPriority w:val="31"/>
    <w:qFormat/>
    <w:rsid w:val="00F504E0"/>
    <w:pPr>
      <w:numPr>
        <w:numId w:val="2"/>
      </w:numPr>
      <w:spacing w:after="240"/>
    </w:pPr>
    <w:rPr>
      <w:rFonts w:asciiTheme="minorHAnsi" w:hAnsiTheme="minorHAnsi"/>
      <w:sz w:val="24"/>
    </w:rPr>
  </w:style>
  <w:style w:type="character" w:styleId="CommentReference">
    <w:name w:val="annotation reference"/>
    <w:basedOn w:val="DefaultParagraphFont"/>
    <w:uiPriority w:val="99"/>
    <w:semiHidden/>
    <w:unhideWhenUsed/>
    <w:rsid w:val="00F504E0"/>
    <w:rPr>
      <w:sz w:val="16"/>
      <w:szCs w:val="16"/>
    </w:rPr>
  </w:style>
  <w:style w:type="paragraph" w:styleId="CommentText">
    <w:name w:val="annotation text"/>
    <w:basedOn w:val="Normal"/>
    <w:link w:val="CommentTextChar"/>
    <w:uiPriority w:val="99"/>
    <w:semiHidden/>
    <w:unhideWhenUsed/>
    <w:rsid w:val="00F504E0"/>
  </w:style>
  <w:style w:type="character" w:customStyle="1" w:styleId="CommentTextChar">
    <w:name w:val="Comment Text Char"/>
    <w:basedOn w:val="DefaultParagraphFont"/>
    <w:link w:val="CommentText"/>
    <w:uiPriority w:val="99"/>
    <w:semiHidden/>
    <w:rsid w:val="00F504E0"/>
    <w:rPr>
      <w:szCs w:val="20"/>
    </w:rPr>
  </w:style>
  <w:style w:type="paragraph" w:styleId="ListBullet2">
    <w:name w:val="List Bullet 2"/>
    <w:basedOn w:val="Normal"/>
    <w:uiPriority w:val="99"/>
    <w:semiHidden/>
    <w:unhideWhenUsed/>
    <w:rsid w:val="00AC237A"/>
    <w:pPr>
      <w:numPr>
        <w:numId w:val="8"/>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0F0C35"/>
    <w:rPr>
      <w:b/>
      <w:bCs/>
    </w:rPr>
  </w:style>
  <w:style w:type="character" w:customStyle="1" w:styleId="CommentSubjectChar">
    <w:name w:val="Comment Subject Char"/>
    <w:basedOn w:val="CommentTextChar"/>
    <w:link w:val="CommentSubject"/>
    <w:uiPriority w:val="99"/>
    <w:semiHidden/>
    <w:rsid w:val="000F0C3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XHjkL8xiSkgVqeXm9sc61mBk4A==">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Trum</dc:creator>
  <cp:lastModifiedBy>Caroline Trum</cp:lastModifiedBy>
  <cp:revision>2</cp:revision>
  <dcterms:created xsi:type="dcterms:W3CDTF">2021-11-10T20:45:00Z</dcterms:created>
  <dcterms:modified xsi:type="dcterms:W3CDTF">2021-11-10T20:45:00Z</dcterms:modified>
</cp:coreProperties>
</file>