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184461" w:rsidRPr="00187254" w:rsidTr="00990AF0">
        <w:tc>
          <w:tcPr>
            <w:tcW w:w="90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R20003 (2020)</w:t>
            </w:r>
          </w:p>
        </w:tc>
        <w:tc>
          <w:tcPr>
            <w:tcW w:w="90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84461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184461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OATI to submit request for standards </w:t>
            </w:r>
          </w:p>
        </w:tc>
        <w:tc>
          <w:tcPr>
            <w:tcW w:w="1350" w:type="dxa"/>
            <w:shd w:val="clear" w:color="auto" w:fill="auto"/>
          </w:tcPr>
          <w:p w:rsidR="00184461" w:rsidRPr="000E181A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99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1170" w:type="dxa"/>
            <w:shd w:val="clear" w:color="auto" w:fill="auto"/>
          </w:tcPr>
          <w:p w:rsidR="00184461" w:rsidRPr="00187254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243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</w:p>
        </w:tc>
      </w:tr>
      <w:tr w:rsidR="00184461" w:rsidRPr="00187254" w:rsidTr="00990AF0">
        <w:tc>
          <w:tcPr>
            <w:tcW w:w="90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R20003 (2020)</w:t>
            </w:r>
          </w:p>
        </w:tc>
        <w:tc>
          <w:tcPr>
            <w:tcW w:w="90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84461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184461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</w:t>
            </w:r>
            <w:bookmarkStart w:id="0" w:name="_GoBack"/>
            <w:bookmarkEnd w:id="0"/>
            <w:r>
              <w:rPr>
                <w:rFonts w:cstheme="minorHAnsi"/>
              </w:rPr>
              <w:t>d</w:t>
            </w:r>
          </w:p>
        </w:tc>
        <w:tc>
          <w:tcPr>
            <w:tcW w:w="324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overview of Dynegy Redirects for OS </w:t>
            </w:r>
          </w:p>
        </w:tc>
        <w:tc>
          <w:tcPr>
            <w:tcW w:w="1350" w:type="dxa"/>
            <w:shd w:val="clear" w:color="auto" w:fill="auto"/>
          </w:tcPr>
          <w:p w:rsidR="00184461" w:rsidRPr="000E181A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 </w:t>
            </w:r>
            <w:proofErr w:type="spellStart"/>
            <w:r>
              <w:rPr>
                <w:rFonts w:cstheme="minorHAnsi"/>
              </w:rPr>
              <w:t>Steigerwald</w:t>
            </w:r>
            <w:proofErr w:type="spellEnd"/>
            <w:r>
              <w:rPr>
                <w:rFonts w:cstheme="minorHAnsi"/>
              </w:rPr>
              <w:t xml:space="preserve"> (BPA)</w:t>
            </w:r>
          </w:p>
        </w:tc>
        <w:tc>
          <w:tcPr>
            <w:tcW w:w="108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99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1170" w:type="dxa"/>
            <w:shd w:val="clear" w:color="auto" w:fill="auto"/>
          </w:tcPr>
          <w:p w:rsidR="00184461" w:rsidRPr="00187254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243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</w:p>
        </w:tc>
      </w:tr>
      <w:tr w:rsidR="00184461" w:rsidRPr="00187254" w:rsidTr="00750C66">
        <w:tc>
          <w:tcPr>
            <w:tcW w:w="90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R20003 (2020)</w:t>
            </w:r>
          </w:p>
        </w:tc>
        <w:tc>
          <w:tcPr>
            <w:tcW w:w="90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84461" w:rsidRDefault="002D453B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184461" w:rsidRDefault="002D453B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Look at the scope of the project</w:t>
            </w:r>
          </w:p>
        </w:tc>
        <w:tc>
          <w:tcPr>
            <w:tcW w:w="135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99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</w:t>
            </w:r>
            <w:r w:rsidR="003A3595">
              <w:rPr>
                <w:rFonts w:cstheme="minorHAnsi"/>
              </w:rPr>
              <w:t>4</w:t>
            </w:r>
            <w:r w:rsidR="00F8770D">
              <w:rPr>
                <w:rFonts w:cstheme="minorHAnsi"/>
              </w:rPr>
              <w:t>/2020</w:t>
            </w:r>
          </w:p>
        </w:tc>
        <w:tc>
          <w:tcPr>
            <w:tcW w:w="1170" w:type="dxa"/>
            <w:shd w:val="clear" w:color="auto" w:fill="auto"/>
          </w:tcPr>
          <w:p w:rsidR="00184461" w:rsidRPr="00187254" w:rsidRDefault="002D453B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04/2020</w:t>
            </w:r>
          </w:p>
        </w:tc>
        <w:tc>
          <w:tcPr>
            <w:tcW w:w="243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</w:p>
        </w:tc>
      </w:tr>
      <w:tr w:rsidR="002D453B" w:rsidRPr="00187254" w:rsidTr="00F449CF">
        <w:tc>
          <w:tcPr>
            <w:tcW w:w="90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R20003 (2020)</w:t>
            </w:r>
          </w:p>
        </w:tc>
        <w:tc>
          <w:tcPr>
            <w:tcW w:w="90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D453B" w:rsidRPr="00C2458B" w:rsidDel="002D453B" w:rsidRDefault="00C2458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2D453B" w:rsidRPr="00C2458B" w:rsidDel="002D453B" w:rsidRDefault="00C2458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 xml:space="preserve">Develop WEQ-001 standards by the decisions of the Subcommittee per the Parking lot </w:t>
            </w:r>
          </w:p>
        </w:tc>
        <w:tc>
          <w:tcPr>
            <w:tcW w:w="135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JT Wood (Southern)</w:t>
            </w:r>
          </w:p>
        </w:tc>
        <w:tc>
          <w:tcPr>
            <w:tcW w:w="108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OS: 04/2020</w:t>
            </w:r>
          </w:p>
        </w:tc>
        <w:tc>
          <w:tcPr>
            <w:tcW w:w="99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OS: 05/2020</w:t>
            </w:r>
          </w:p>
        </w:tc>
        <w:tc>
          <w:tcPr>
            <w:tcW w:w="1170" w:type="dxa"/>
            <w:shd w:val="clear" w:color="auto" w:fill="auto"/>
          </w:tcPr>
          <w:p w:rsidR="002D453B" w:rsidRDefault="00C2458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OS: 05/2020</w:t>
            </w:r>
          </w:p>
        </w:tc>
        <w:tc>
          <w:tcPr>
            <w:tcW w:w="2430" w:type="dxa"/>
            <w:shd w:val="clear" w:color="auto" w:fill="auto"/>
          </w:tcPr>
          <w:p w:rsidR="002D453B" w:rsidRPr="00187254" w:rsidRDefault="002D453B" w:rsidP="00710002">
            <w:pPr>
              <w:rPr>
                <w:rFonts w:cstheme="minorHAnsi"/>
              </w:rPr>
            </w:pPr>
          </w:p>
        </w:tc>
      </w:tr>
      <w:tr w:rsidR="00FD6337" w:rsidRPr="00187254" w:rsidTr="002C1D61">
        <w:tc>
          <w:tcPr>
            <w:tcW w:w="900" w:type="dxa"/>
            <w:shd w:val="clear" w:color="auto" w:fill="auto"/>
          </w:tcPr>
          <w:p w:rsidR="00FD6337" w:rsidRPr="00C2458B" w:rsidRDefault="00FD6337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R20003(2020)</w:t>
            </w:r>
          </w:p>
        </w:tc>
        <w:tc>
          <w:tcPr>
            <w:tcW w:w="900" w:type="dxa"/>
            <w:shd w:val="clear" w:color="auto" w:fill="auto"/>
          </w:tcPr>
          <w:p w:rsidR="00FD6337" w:rsidRPr="00C2458B" w:rsidRDefault="00FD6337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FD6337" w:rsidRPr="00C2458B" w:rsidDel="00C2458B" w:rsidRDefault="00A72B0D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FD6337" w:rsidRPr="00C2458B" w:rsidDel="00C2458B" w:rsidRDefault="00A72B0D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FD6337" w:rsidRPr="00C2458B" w:rsidRDefault="00FD6337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Develop WEQ-00</w:t>
            </w:r>
            <w:r>
              <w:rPr>
                <w:rFonts w:cstheme="minorHAnsi"/>
              </w:rPr>
              <w:t>0, 002,003, &amp; 013</w:t>
            </w:r>
            <w:r w:rsidRPr="00C2458B">
              <w:rPr>
                <w:rFonts w:cstheme="minorHAnsi"/>
              </w:rPr>
              <w:t xml:space="preserve"> standards by the decisions of the Subcommittee per the Parking lot</w:t>
            </w:r>
            <w:r>
              <w:rPr>
                <w:rFonts w:cstheme="minorHAnsi"/>
              </w:rPr>
              <w:t xml:space="preserve"> and WEQ-001 recommendation</w:t>
            </w:r>
          </w:p>
        </w:tc>
        <w:tc>
          <w:tcPr>
            <w:tcW w:w="1350" w:type="dxa"/>
            <w:shd w:val="clear" w:color="auto" w:fill="auto"/>
          </w:tcPr>
          <w:p w:rsidR="00FD6337" w:rsidRPr="00C2458B" w:rsidRDefault="00FD6337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JT Wood (Southern)</w:t>
            </w:r>
          </w:p>
        </w:tc>
        <w:tc>
          <w:tcPr>
            <w:tcW w:w="1080" w:type="dxa"/>
            <w:shd w:val="clear" w:color="auto" w:fill="auto"/>
          </w:tcPr>
          <w:p w:rsidR="00FD6337" w:rsidRPr="00C2458B" w:rsidRDefault="00FD6337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OS: 0</w:t>
            </w:r>
            <w:r w:rsidR="00D31122">
              <w:rPr>
                <w:rFonts w:cstheme="minorHAnsi"/>
              </w:rPr>
              <w:t>5</w:t>
            </w:r>
            <w:r w:rsidRPr="00C2458B">
              <w:rPr>
                <w:rFonts w:cstheme="minorHAnsi"/>
              </w:rPr>
              <w:t>/2020</w:t>
            </w:r>
          </w:p>
        </w:tc>
        <w:tc>
          <w:tcPr>
            <w:tcW w:w="990" w:type="dxa"/>
            <w:shd w:val="clear" w:color="auto" w:fill="auto"/>
          </w:tcPr>
          <w:p w:rsidR="00FD6337" w:rsidRPr="00C2458B" w:rsidRDefault="00FD6337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OS: 0</w:t>
            </w:r>
            <w:r w:rsidR="00D31122">
              <w:rPr>
                <w:rFonts w:cstheme="minorHAnsi"/>
              </w:rPr>
              <w:t>6</w:t>
            </w:r>
            <w:r w:rsidRPr="00C2458B">
              <w:rPr>
                <w:rFonts w:cstheme="minorHAnsi"/>
              </w:rPr>
              <w:t>/2020</w:t>
            </w:r>
          </w:p>
        </w:tc>
        <w:tc>
          <w:tcPr>
            <w:tcW w:w="1170" w:type="dxa"/>
            <w:shd w:val="clear" w:color="auto" w:fill="auto"/>
          </w:tcPr>
          <w:p w:rsidR="00FD6337" w:rsidRPr="00C2458B" w:rsidRDefault="00A72B0D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OS: 0</w:t>
            </w:r>
            <w:r>
              <w:rPr>
                <w:rFonts w:cstheme="minorHAnsi"/>
              </w:rPr>
              <w:t>6</w:t>
            </w:r>
            <w:r w:rsidRPr="00C2458B">
              <w:rPr>
                <w:rFonts w:cstheme="minorHAnsi"/>
              </w:rPr>
              <w:t>/2020</w:t>
            </w:r>
          </w:p>
        </w:tc>
        <w:tc>
          <w:tcPr>
            <w:tcW w:w="2430" w:type="dxa"/>
            <w:shd w:val="clear" w:color="auto" w:fill="auto"/>
          </w:tcPr>
          <w:p w:rsidR="00FD6337" w:rsidRPr="00187254" w:rsidRDefault="00FD6337" w:rsidP="00710002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A72B0D">
      <w:t>06/23/20-06/24/20</w:t>
    </w:r>
    <w:r w:rsidR="00A72B0D">
      <w:tab/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ED60B3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60B3" w:rsidTr="00ED60B3">
      <w:tc>
        <w:tcPr>
          <w:tcW w:w="897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60B3" w:rsidRPr="00B82DC9" w:rsidTr="00ED60B3"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60B3" w:rsidRPr="00D27B97" w:rsidRDefault="00D85E48" w:rsidP="00D85E4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  <w:r w:rsidRPr="00D85E48">
            <w:rPr>
              <w:b/>
              <w:sz w:val="24"/>
              <w:szCs w:val="24"/>
            </w:rPr>
            <w:t>Development of industry Business Practice Standards for the need for expanding concept of generation groups. E.g., hierarchical groups - fleet, plant, unit</w:t>
          </w:r>
        </w:p>
      </w:tc>
      <w:tc>
        <w:tcPr>
          <w:tcW w:w="125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A6B0A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46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6BAE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0556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1D61"/>
    <w:rsid w:val="002C56D2"/>
    <w:rsid w:val="002C63C1"/>
    <w:rsid w:val="002C7CB4"/>
    <w:rsid w:val="002D0056"/>
    <w:rsid w:val="002D07CA"/>
    <w:rsid w:val="002D0DF5"/>
    <w:rsid w:val="002D37D0"/>
    <w:rsid w:val="002D423D"/>
    <w:rsid w:val="002D453B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3595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E773F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0B32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052D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0C66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1C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469D"/>
    <w:rsid w:val="009877C8"/>
    <w:rsid w:val="00990870"/>
    <w:rsid w:val="00990AF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2B0D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97F6E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58B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9650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1122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85E48"/>
    <w:rsid w:val="00D90743"/>
    <w:rsid w:val="00D94672"/>
    <w:rsid w:val="00D96056"/>
    <w:rsid w:val="00D9623D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372A3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38C2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0B3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9CF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8770D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337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94E3-6F32-418A-9E85-30549AA6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2020-06-23T18:23:00Z</dcterms:created>
  <dcterms:modified xsi:type="dcterms:W3CDTF">2020-06-23T18:23:00Z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674098315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674098315</vt:i4>
  </property>
</Properties>
</file>