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Scoping document</w:t>
      </w:r>
    </w:p>
    <w:p w:rsidR="00206091" w:rsidRP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2019 API 3c item 7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Statement: Modification of the SR profile independent of the DNR profile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Scope: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 w:rsidRPr="00D61D3E">
        <w:rPr>
          <w:rFonts w:cstheme="minorHAnsi"/>
        </w:rPr>
        <w:t xml:space="preserve"> </w:t>
      </w:r>
      <w:r>
        <w:rPr>
          <w:rFonts w:cstheme="minorHAnsi"/>
        </w:rPr>
        <w:t>What</w:t>
      </w:r>
    </w:p>
    <w:p w:rsidR="00D61D3E" w:rsidRPr="00D61D3E" w:rsidRDefault="00161BD6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Modify </w:t>
      </w:r>
      <w:r w:rsidR="00D61D3E">
        <w:rPr>
          <w:rFonts w:cstheme="minorHAnsi"/>
        </w:rPr>
        <w:t xml:space="preserve">SR </w:t>
      </w:r>
      <w:r>
        <w:rPr>
          <w:rFonts w:cstheme="minorHAnsi"/>
        </w:rPr>
        <w:t xml:space="preserve">request will be </w:t>
      </w:r>
      <w:r w:rsidR="00D61D3E">
        <w:rPr>
          <w:rFonts w:cstheme="minorHAnsi"/>
        </w:rPr>
        <w:t xml:space="preserve">used </w:t>
      </w:r>
      <w:r>
        <w:rPr>
          <w:rFonts w:cstheme="minorHAnsi"/>
        </w:rPr>
        <w:t xml:space="preserve">during </w:t>
      </w:r>
      <w:r w:rsidR="00D61D3E">
        <w:rPr>
          <w:rFonts w:cstheme="minorHAnsi"/>
        </w:rPr>
        <w:t>the life of the DNR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SR request is </w:t>
      </w:r>
      <w:r w:rsidRPr="00D61D3E">
        <w:rPr>
          <w:rFonts w:cstheme="minorHAnsi"/>
        </w:rPr>
        <w:t>explicitly linked to a DNR</w:t>
      </w:r>
      <w:r w:rsidR="00367306">
        <w:rPr>
          <w:rFonts w:cstheme="minorHAnsi"/>
        </w:rPr>
        <w:t xml:space="preserve"> (</w:t>
      </w:r>
      <w:r w:rsidR="00161BD6">
        <w:rPr>
          <w:rFonts w:cstheme="minorHAnsi"/>
        </w:rPr>
        <w:t>?</w:t>
      </w:r>
      <w:r w:rsidR="00367306">
        <w:rPr>
          <w:rFonts w:cstheme="minorHAnsi"/>
        </w:rPr>
        <w:t>)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t>A</w:t>
      </w:r>
      <w:r w:rsidRPr="00D61D3E">
        <w:t xml:space="preserve">ny templates for the SR request we should have the DNR </w:t>
      </w:r>
      <w:r>
        <w:t>reference/Resource name</w:t>
      </w:r>
      <w:r w:rsidRPr="00D61D3E">
        <w:t>.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Similarly to an e-Tag entry </w:t>
      </w:r>
    </w:p>
    <w:p w:rsidR="007862BF" w:rsidRPr="007862BF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Profile for the SR </w:t>
      </w:r>
      <w:r w:rsidR="0066760F">
        <w:rPr>
          <w:rFonts w:cstheme="minorHAnsi"/>
        </w:rPr>
        <w:t>shou</w:t>
      </w:r>
      <w:r>
        <w:rPr>
          <w:rFonts w:cstheme="minorHAnsi"/>
        </w:rPr>
        <w:t xml:space="preserve">ld be under the limit of the DNR </w:t>
      </w:r>
      <w:r w:rsidR="00367306">
        <w:rPr>
          <w:rFonts w:cstheme="minorHAnsi"/>
        </w:rPr>
        <w:t>(?)</w:t>
      </w:r>
    </w:p>
    <w:p w:rsidR="00D61D3E" w:rsidRPr="00D61D3E" w:rsidRDefault="007862BF" w:rsidP="007862BF">
      <w:pPr>
        <w:pStyle w:val="ListParagraph"/>
        <w:numPr>
          <w:ilvl w:val="2"/>
          <w:numId w:val="1"/>
        </w:numPr>
      </w:pPr>
      <w:r>
        <w:rPr>
          <w:rFonts w:cstheme="minorHAnsi"/>
        </w:rPr>
        <w:t>Some implementations require that the SR do not exceed DNR profiles while others require flexibility for SR to exceed the DNR profiles.</w:t>
      </w:r>
    </w:p>
    <w:p w:rsidR="00D61D3E" w:rsidRPr="00D61D3E" w:rsidRDefault="00D61D3E" w:rsidP="00161BD6">
      <w:pPr>
        <w:pStyle w:val="ListParagraph"/>
        <w:numPr>
          <w:ilvl w:val="1"/>
          <w:numId w:val="1"/>
        </w:numPr>
      </w:pPr>
      <w:r>
        <w:rPr>
          <w:rFonts w:cstheme="minorHAnsi"/>
        </w:rPr>
        <w:t>Need to handle partial SR of a DNR</w:t>
      </w:r>
    </w:p>
    <w:p w:rsidR="00D61D3E" w:rsidRPr="005B2726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When</w:t>
      </w:r>
    </w:p>
    <w:p w:rsidR="005B2726" w:rsidRPr="00FA5F90" w:rsidRDefault="005B2726" w:rsidP="005B2726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What are the timing </w:t>
      </w:r>
      <w:r w:rsidR="00FA5F90">
        <w:rPr>
          <w:rFonts w:cstheme="minorHAnsi"/>
        </w:rPr>
        <w:t>requirements</w:t>
      </w:r>
    </w:p>
    <w:p w:rsidR="00FA5F90" w:rsidRPr="00D61D3E" w:rsidRDefault="00FA5F90" w:rsidP="005B2726">
      <w:pPr>
        <w:pStyle w:val="ListParagraph"/>
        <w:numPr>
          <w:ilvl w:val="1"/>
          <w:numId w:val="1"/>
        </w:numPr>
      </w:pPr>
      <w:r>
        <w:t xml:space="preserve">Table 105-A NITS Request Timing Requirements </w:t>
      </w:r>
    </w:p>
    <w:p w:rsidR="00D61D3E" w:rsidRPr="00414B77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Who</w:t>
      </w:r>
    </w:p>
    <w:p w:rsidR="00414B77" w:rsidRPr="00414B77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>Transmission Customer</w:t>
      </w:r>
    </w:p>
    <w:p w:rsidR="00414B77" w:rsidRPr="00D61D3E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Transmission Provider on </w:t>
      </w:r>
      <w:r w:rsidR="001445F4">
        <w:rPr>
          <w:rFonts w:cstheme="minorHAnsi"/>
        </w:rPr>
        <w:t>behalf</w:t>
      </w:r>
      <w:r>
        <w:rPr>
          <w:rFonts w:cstheme="minorHAnsi"/>
        </w:rPr>
        <w:t xml:space="preserve"> of the Transmission Customer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How</w:t>
      </w:r>
    </w:p>
    <w:p w:rsidR="00414B77" w:rsidRPr="00414B77" w:rsidRDefault="00414B77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>Make a new SR request (modify SR request) and to u</w:t>
      </w:r>
      <w:r w:rsidR="00D61D3E">
        <w:rPr>
          <w:rFonts w:cstheme="minorHAnsi"/>
        </w:rPr>
        <w:t xml:space="preserve">se the existing SR </w:t>
      </w:r>
      <w:r>
        <w:rPr>
          <w:rFonts w:cstheme="minorHAnsi"/>
        </w:rPr>
        <w:t>and DNR t</w:t>
      </w:r>
      <w:r w:rsidR="00D61D3E">
        <w:rPr>
          <w:rFonts w:cstheme="minorHAnsi"/>
        </w:rPr>
        <w:t>emplate structure</w:t>
      </w:r>
      <w:r>
        <w:rPr>
          <w:rFonts w:cstheme="minorHAnsi"/>
        </w:rPr>
        <w:t>s for modifications.</w:t>
      </w:r>
    </w:p>
    <w:p w:rsidR="00414B77" w:rsidRPr="00414B77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 </w:t>
      </w:r>
      <w:r w:rsidR="00414B77">
        <w:rPr>
          <w:rFonts w:cstheme="minorHAnsi"/>
        </w:rPr>
        <w:t xml:space="preserve">If a DNR is partially terminated </w:t>
      </w:r>
      <w:r w:rsidR="00F41192">
        <w:rPr>
          <w:rFonts w:cstheme="minorHAnsi"/>
        </w:rPr>
        <w:t>then the SR will be affect by</w:t>
      </w:r>
    </w:p>
    <w:p w:rsidR="00D61D3E" w:rsidRPr="00F41192" w:rsidRDefault="00F41192" w:rsidP="00414B77">
      <w:pPr>
        <w:pStyle w:val="ListParagraph"/>
        <w:numPr>
          <w:ilvl w:val="2"/>
          <w:numId w:val="1"/>
        </w:numPr>
      </w:pPr>
      <w:r>
        <w:rPr>
          <w:rFonts w:cstheme="minorHAnsi"/>
        </w:rPr>
        <w:t>the amount of</w:t>
      </w:r>
      <w:bookmarkStart w:id="0" w:name="_GoBack"/>
      <w:bookmarkEnd w:id="0"/>
      <w:r>
        <w:rPr>
          <w:rFonts w:cstheme="minorHAnsi"/>
        </w:rPr>
        <w:t xml:space="preserve"> the partial termination only by the amount of the termination minus the SR</w:t>
      </w:r>
      <w:r w:rsidR="00414B77">
        <w:rPr>
          <w:rFonts w:cstheme="minorHAnsi"/>
        </w:rPr>
        <w:t xml:space="preserve"> affected</w:t>
      </w:r>
    </w:p>
    <w:p w:rsidR="00F41192" w:rsidRPr="00414B77" w:rsidRDefault="00F41192" w:rsidP="00161BD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 modify SR request </w:t>
      </w:r>
      <w:r w:rsidR="00414B77" w:rsidRPr="00F41192">
        <w:rPr>
          <w:rFonts w:cstheme="minorHAnsi"/>
        </w:rPr>
        <w:t>will not be needed</w:t>
      </w:r>
    </w:p>
    <w:p w:rsidR="00D61D3E" w:rsidRPr="00FA5F90" w:rsidRDefault="00161BD6" w:rsidP="00161BD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 </w:t>
      </w:r>
      <w:proofErr w:type="spellStart"/>
      <w:r w:rsidR="00414B77">
        <w:rPr>
          <w:rFonts w:cstheme="minorHAnsi"/>
        </w:rPr>
        <w:t>red</w:t>
      </w:r>
      <w:r>
        <w:rPr>
          <w:rFonts w:cstheme="minorHAnsi"/>
        </w:rPr>
        <w:t>esignation</w:t>
      </w:r>
      <w:proofErr w:type="spellEnd"/>
      <w:r w:rsidR="00414B77">
        <w:rPr>
          <w:rFonts w:cstheme="minorHAnsi"/>
        </w:rPr>
        <w:t xml:space="preserve"> </w:t>
      </w:r>
      <w:r w:rsidR="00F41192">
        <w:rPr>
          <w:rFonts w:cstheme="minorHAnsi"/>
        </w:rPr>
        <w:t xml:space="preserve">of the DNR </w:t>
      </w:r>
      <w:r w:rsidR="00414B77">
        <w:rPr>
          <w:rFonts w:cstheme="minorHAnsi"/>
        </w:rPr>
        <w:t xml:space="preserve">will bring SR back to the original </w:t>
      </w:r>
      <w:r>
        <w:rPr>
          <w:rFonts w:cstheme="minorHAnsi"/>
        </w:rPr>
        <w:t>if affected</w:t>
      </w:r>
    </w:p>
    <w:p w:rsidR="00FA5F90" w:rsidRDefault="00FA5F90" w:rsidP="00FA5F9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Will the NITS transition states still apply with this SR request </w:t>
      </w:r>
    </w:p>
    <w:sectPr w:rsidR="00FA5F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4A" w:rsidRDefault="0079324A" w:rsidP="0079324A">
      <w:pPr>
        <w:spacing w:after="0" w:line="240" w:lineRule="auto"/>
      </w:pPr>
      <w:r>
        <w:separator/>
      </w:r>
    </w:p>
  </w:endnote>
  <w:endnote w:type="continuationSeparator" w:id="0">
    <w:p w:rsidR="0079324A" w:rsidRDefault="0079324A" w:rsidP="007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4A" w:rsidRDefault="0079324A">
    <w:pPr>
      <w:pStyle w:val="Footer"/>
    </w:pPr>
    <w:r>
      <w:t>07/23/19-07/25/19</w:t>
    </w:r>
  </w:p>
  <w:p w:rsidR="0079324A" w:rsidRDefault="0079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4A" w:rsidRDefault="0079324A" w:rsidP="0079324A">
      <w:pPr>
        <w:spacing w:after="0" w:line="240" w:lineRule="auto"/>
      </w:pPr>
      <w:r>
        <w:separator/>
      </w:r>
    </w:p>
  </w:footnote>
  <w:footnote w:type="continuationSeparator" w:id="0">
    <w:p w:rsidR="0079324A" w:rsidRDefault="0079324A" w:rsidP="0079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2E16"/>
    <w:multiLevelType w:val="hybridMultilevel"/>
    <w:tmpl w:val="BC06B308"/>
    <w:lvl w:ilvl="0" w:tplc="159433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45F4"/>
    <w:rsid w:val="00147C2F"/>
    <w:rsid w:val="00153522"/>
    <w:rsid w:val="00153CAE"/>
    <w:rsid w:val="00155B97"/>
    <w:rsid w:val="00155EE8"/>
    <w:rsid w:val="001618BF"/>
    <w:rsid w:val="00161BD6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901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67306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14B77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0F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2726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760F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62BF"/>
    <w:rsid w:val="0078743F"/>
    <w:rsid w:val="00787A5F"/>
    <w:rsid w:val="00791F15"/>
    <w:rsid w:val="0079324A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33A0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1D3E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1192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A5F90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E19A"/>
  <w15:chartTrackingRefBased/>
  <w15:docId w15:val="{731B5F23-5CB6-4FEC-9F77-AC4783C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4A"/>
  </w:style>
  <w:style w:type="paragraph" w:styleId="Footer">
    <w:name w:val="footer"/>
    <w:basedOn w:val="Normal"/>
    <w:link w:val="FooterChar"/>
    <w:uiPriority w:val="99"/>
    <w:unhideWhenUsed/>
    <w:rsid w:val="007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2019-07-24T16:14:00Z</dcterms:created>
  <dcterms:modified xsi:type="dcterms:W3CDTF">2019-07-25T20:44:00Z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-1909100715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