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w:t>
      </w:r>
      <w:r w:rsidR="00ED3FB5">
        <w:t>Director, Wholesale Electric Quadrant</w:t>
      </w:r>
    </w:p>
    <w:p w14:paraId="2BD3EE26" w14:textId="7B41A890" w:rsidR="00C44C62" w:rsidRPr="000E5855" w:rsidRDefault="00C44C62" w:rsidP="00D62DE0">
      <w:pPr>
        <w:ind w:left="1440" w:hanging="1440"/>
      </w:pPr>
      <w:r w:rsidRPr="000E5855">
        <w:rPr>
          <w:b/>
          <w:bCs/>
        </w:rPr>
        <w:t>RE:</w:t>
      </w:r>
      <w:r w:rsidRPr="000E5855">
        <w:rPr>
          <w:b/>
          <w:bCs/>
        </w:rPr>
        <w:tab/>
      </w:r>
      <w:r w:rsidR="003E33EC">
        <w:t xml:space="preserve">Final </w:t>
      </w:r>
      <w:r w:rsidR="00230ECA">
        <w:t xml:space="preserve">Minutes from </w:t>
      </w:r>
      <w:r w:rsidR="001E1A71">
        <w:t>January 31, 2024 –</w:t>
      </w:r>
      <w:r w:rsidR="00611A79">
        <w:t xml:space="preserve"> Joint WEQ/WGQ/RMQ BPS Meeting</w:t>
      </w:r>
    </w:p>
    <w:p w14:paraId="7C63E7B7" w14:textId="3B591F7B"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1E1A71">
        <w:t xml:space="preserve">February </w:t>
      </w:r>
      <w:r w:rsidR="00340749">
        <w:t>13</w:t>
      </w:r>
      <w:r w:rsidR="001E1A71">
        <w:t>, 2024</w:t>
      </w:r>
    </w:p>
    <w:p w14:paraId="1AD2A830" w14:textId="77777777" w:rsidR="001E1A71" w:rsidRDefault="001E1A71" w:rsidP="001E1A71">
      <w:pPr>
        <w:ind w:left="2160" w:hanging="2160"/>
        <w:jc w:val="center"/>
        <w:rPr>
          <w:b/>
        </w:rPr>
      </w:pPr>
      <w:r>
        <w:rPr>
          <w:b/>
        </w:rPr>
        <w:t>WHOLESALE ELECTRIC QUADRANT</w:t>
      </w:r>
    </w:p>
    <w:p w14:paraId="1E8AFBE7" w14:textId="77777777" w:rsidR="001E1A71" w:rsidRDefault="001E1A71" w:rsidP="001E1A71">
      <w:pPr>
        <w:ind w:left="2160" w:hanging="2160"/>
        <w:jc w:val="center"/>
        <w:rPr>
          <w:b/>
        </w:rPr>
      </w:pPr>
      <w:r>
        <w:rPr>
          <w:b/>
        </w:rPr>
        <w:t>WHOLESALE GAS QUADRANT</w:t>
      </w:r>
    </w:p>
    <w:p w14:paraId="54EE84D0" w14:textId="77777777" w:rsidR="001E1A71" w:rsidRDefault="001E1A71" w:rsidP="001E1A71">
      <w:pPr>
        <w:ind w:left="2160" w:hanging="2160"/>
        <w:jc w:val="center"/>
        <w:rPr>
          <w:b/>
        </w:rPr>
      </w:pPr>
      <w:r>
        <w:rPr>
          <w:b/>
        </w:rPr>
        <w:t>RETAIL MARKETS QUADRANT</w:t>
      </w:r>
    </w:p>
    <w:p w14:paraId="5D6A0CBB" w14:textId="77777777" w:rsidR="001E1A71" w:rsidRDefault="001E1A71" w:rsidP="001E1A71">
      <w:pPr>
        <w:jc w:val="center"/>
        <w:rPr>
          <w:b/>
        </w:rPr>
      </w:pPr>
      <w:r>
        <w:rPr>
          <w:b/>
        </w:rPr>
        <w:t>Joint WEQ/WGQ/RMQ Business Practices Subcommittees</w:t>
      </w:r>
    </w:p>
    <w:p w14:paraId="487754B9" w14:textId="77777777" w:rsidR="001E1A71" w:rsidRPr="000E5855" w:rsidRDefault="001E1A71" w:rsidP="001E1A71">
      <w:pPr>
        <w:jc w:val="center"/>
        <w:rPr>
          <w:b/>
        </w:rPr>
      </w:pPr>
      <w:r>
        <w:rPr>
          <w:b/>
        </w:rPr>
        <w:t>Conference Call</w:t>
      </w:r>
    </w:p>
    <w:p w14:paraId="24FA218A" w14:textId="77777777" w:rsidR="001E1A71" w:rsidRDefault="001E1A71" w:rsidP="001E1A71">
      <w:pPr>
        <w:keepNext/>
        <w:jc w:val="center"/>
        <w:outlineLvl w:val="2"/>
        <w:rPr>
          <w:b/>
        </w:rPr>
      </w:pPr>
      <w:r w:rsidRPr="00DB5EBE">
        <w:rPr>
          <w:b/>
        </w:rPr>
        <w:t>January 31, 2024</w:t>
      </w:r>
      <w:r>
        <w:rPr>
          <w:b/>
        </w:rPr>
        <w:t xml:space="preserve"> – 1:00 PM to 4:00 PM Central</w:t>
      </w:r>
    </w:p>
    <w:p w14:paraId="0F9A8BEC" w14:textId="77777777" w:rsidR="00C44C62" w:rsidRPr="00EE257D" w:rsidRDefault="00C44C62" w:rsidP="00EA2474">
      <w:pPr>
        <w:widowControl w:val="0"/>
        <w:jc w:val="center"/>
        <w:outlineLvl w:val="2"/>
      </w:pPr>
    </w:p>
    <w:p w14:paraId="36F6838C" w14:textId="13399C4E" w:rsidR="00C44C62" w:rsidRPr="00EE257D" w:rsidRDefault="003E33EC" w:rsidP="00EA2474">
      <w:pPr>
        <w:widowControl w:val="0"/>
        <w:spacing w:after="120"/>
        <w:jc w:val="center"/>
      </w:pPr>
      <w:r>
        <w:rPr>
          <w:b/>
          <w:bCs/>
          <w:u w:val="single"/>
        </w:rPr>
        <w:t>FINAL</w:t>
      </w:r>
      <w:r w:rsidR="001E1A71">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31E1588E" w14:textId="37F9A937" w:rsidR="007C4C88" w:rsidRDefault="00790D69" w:rsidP="008F22D4">
      <w:pPr>
        <w:spacing w:after="120"/>
        <w:jc w:val="both"/>
      </w:pPr>
      <w:r>
        <w:t xml:space="preserve">Mr. </w:t>
      </w:r>
      <w:r w:rsidR="001E1A71">
        <w:t xml:space="preserve">Schoene </w:t>
      </w:r>
      <w:r w:rsidR="00C44C62" w:rsidRPr="005443F7">
        <w:t xml:space="preserve">welcomed </w:t>
      </w:r>
      <w:r w:rsidR="00DA493E">
        <w:t xml:space="preserve">the </w:t>
      </w:r>
      <w:r w:rsidR="00C44C62" w:rsidRPr="005443F7">
        <w:t>participants to the meeting</w:t>
      </w:r>
      <w:r w:rsidR="001E1A71">
        <w:t xml:space="preserve">.  He thanked the participants for joining the call, noting that reaching a consensus on this standards development effort will require a broad and deep level of participation from the industry.  </w:t>
      </w:r>
      <w:r w:rsidR="007C4C88">
        <w:t>Ms. Trum provided the antitrust and meeting policies reminder.</w:t>
      </w:r>
      <w:r w:rsidR="001E1A71">
        <w:t xml:space="preserve">  </w:t>
      </w:r>
      <w:r w:rsidR="007C4C88">
        <w:t xml:space="preserve">Mr. Schoene reviewed </w:t>
      </w:r>
      <w:r w:rsidR="001B73B5">
        <w:t>the agenda</w:t>
      </w:r>
      <w:r w:rsidR="001E1A71">
        <w:t>.</w:t>
      </w:r>
      <w:r w:rsidR="001B73B5">
        <w:t xml:space="preserve">  </w:t>
      </w:r>
      <w:r w:rsidR="001E1A71">
        <w:t>Mr. Burden</w:t>
      </w:r>
      <w:r w:rsidR="001B73B5">
        <w:t xml:space="preserve"> moved, seconded by </w:t>
      </w:r>
      <w:r w:rsidR="001E1A71">
        <w:t>Ms. Hogge</w:t>
      </w:r>
      <w:r w:rsidR="001B73B5">
        <w:t>, to adopt the agenda.  The motion passed a simple majority vote without opposition.</w:t>
      </w:r>
    </w:p>
    <w:p w14:paraId="1C7AFD42" w14:textId="0F1CAF78" w:rsidR="008345D2" w:rsidRPr="001E1A71" w:rsidRDefault="00611A79" w:rsidP="008345D2">
      <w:pPr>
        <w:numPr>
          <w:ilvl w:val="0"/>
          <w:numId w:val="11"/>
        </w:numPr>
        <w:tabs>
          <w:tab w:val="num" w:pos="1620"/>
          <w:tab w:val="num" w:pos="2160"/>
        </w:tabs>
        <w:spacing w:before="120"/>
        <w:jc w:val="both"/>
        <w:rPr>
          <w:b/>
          <w:bCs/>
        </w:rPr>
      </w:pPr>
      <w:r w:rsidRPr="001E1A71">
        <w:rPr>
          <w:b/>
          <w:bCs/>
        </w:rPr>
        <w:t xml:space="preserve">Discuss </w:t>
      </w:r>
      <w:bookmarkStart w:id="0" w:name="_Hlk153974679"/>
      <w:r w:rsidR="001E1A71" w:rsidRPr="001E1A71">
        <w:rPr>
          <w:b/>
          <w:bCs/>
        </w:rPr>
        <w:t>2024 WEQ Annual Plan Item 6 / 2024 WGQ Annual Plan Item 4 / 2024 RMQ Annual Plan Item 3</w:t>
      </w:r>
      <w:bookmarkEnd w:id="0"/>
      <w:r w:rsidR="001E1A71" w:rsidRPr="001E1A71">
        <w:rPr>
          <w:b/>
          <w:bCs/>
        </w:rPr>
        <w:t xml:space="preserve"> – Gas-Electric Market Coordination</w:t>
      </w:r>
    </w:p>
    <w:p w14:paraId="75806064" w14:textId="6BA28E9A" w:rsidR="00CF4507" w:rsidRDefault="001B73B5" w:rsidP="001E1A71">
      <w:pPr>
        <w:widowControl w:val="0"/>
        <w:tabs>
          <w:tab w:val="left" w:pos="1440"/>
        </w:tabs>
        <w:spacing w:before="120" w:after="120"/>
        <w:jc w:val="both"/>
      </w:pPr>
      <w:r>
        <w:t xml:space="preserve">Mr. Schoene stated that </w:t>
      </w:r>
      <w:r w:rsidR="001E1A71">
        <w:t xml:space="preserve">the NAESB Board of Directors </w:t>
      </w:r>
      <w:r w:rsidR="00413628">
        <w:t xml:space="preserve">created the annual plan items in response to a recommendation </w:t>
      </w:r>
      <w:r w:rsidR="008326E8">
        <w:t xml:space="preserve">by FERC and NERC in the Inquiry into Bulk-Power System Operations During December 2022 Winter Storm Elliott (Winter Storm Elliott Report).  The recommendation asked NAESB to convene natural gas infrastructure entities, electric grid operators, and local distribution companies </w:t>
      </w:r>
      <w:r w:rsidR="00595FDB">
        <w:t xml:space="preserve">(LDCs) </w:t>
      </w:r>
      <w:r w:rsidR="008326E8">
        <w:t>to identify improvements in communication during extreme cold weather events to enhance situational awareness.  Mr. Schoene stated that the effort is a three-part annual plan item assigned to the WEQ, RMQ, and WGQ Business Practices Subcommittees</w:t>
      </w:r>
      <w:r w:rsidR="001F356D">
        <w:t xml:space="preserve"> (BPS)</w:t>
      </w:r>
      <w:r w:rsidR="008326E8">
        <w:t xml:space="preserve"> for joint development.  He explained that the first item, RMQ Annual Plan Item 3.a/WEQ Annual Plan Item 6.a/WGQ Annual Plan Item 4.a, is a catchall to develop standards that support additional communications to enhance situational awareness and the other two </w:t>
      </w:r>
      <w:r w:rsidR="00174604">
        <w:t>sub-</w:t>
      </w:r>
      <w:r w:rsidR="008326E8">
        <w:t>items are specific examples of communications identified in the Winter Storm Elliott Report.</w:t>
      </w:r>
    </w:p>
    <w:p w14:paraId="50D9A8D3" w14:textId="70F68915" w:rsidR="001576DA" w:rsidRDefault="00A147D0" w:rsidP="001E1A71">
      <w:pPr>
        <w:widowControl w:val="0"/>
        <w:tabs>
          <w:tab w:val="left" w:pos="1440"/>
        </w:tabs>
        <w:spacing w:before="120" w:after="120"/>
        <w:jc w:val="both"/>
      </w:pPr>
      <w:r>
        <w:t>Mr. Schoene noted that the NAESB quadrant and segment structure provides everyone a seat at the table and can facilitate cross-market development.  He stated that the joint subcommittee meetings are intended to be interactive with open dialogue between participants</w:t>
      </w:r>
      <w:r w:rsidR="001F356D">
        <w:t xml:space="preserve">, progressing </w:t>
      </w:r>
      <w:r>
        <w:t xml:space="preserve">from sharing big picture ideas to more substantive </w:t>
      </w:r>
      <w:r w:rsidR="00767DBD">
        <w:t xml:space="preserve">discussion.  Mr. Schoene suggested that </w:t>
      </w:r>
      <w:r w:rsidR="001F356D">
        <w:t>an</w:t>
      </w:r>
      <w:r w:rsidR="00767DBD">
        <w:t xml:space="preserve"> initial focus </w:t>
      </w:r>
      <w:r w:rsidR="001F356D">
        <w:t>on</w:t>
      </w:r>
      <w:r w:rsidR="00767DBD">
        <w:t xml:space="preserve"> quality discussion to fully flesh out ideas </w:t>
      </w:r>
      <w:r w:rsidR="001F356D">
        <w:t>will make crafting standards language easier</w:t>
      </w:r>
      <w:r w:rsidR="001576DA">
        <w:t xml:space="preserve"> and</w:t>
      </w:r>
      <w:r w:rsidR="00767DBD">
        <w:t xml:space="preserve"> asked that individuals take initiative to further develop the </w:t>
      </w:r>
      <w:r w:rsidR="001576DA">
        <w:t>suggestions</w:t>
      </w:r>
      <w:r w:rsidR="00767DBD">
        <w:t xml:space="preserve"> they put forth</w:t>
      </w:r>
      <w:r w:rsidR="001576DA">
        <w:t>.  He</w:t>
      </w:r>
      <w:r w:rsidR="00767DBD">
        <w:t xml:space="preserve"> noted that written proposals </w:t>
      </w:r>
      <w:r w:rsidR="001576DA">
        <w:t>can better facilitate joint subcommittee discussion and that sharing any work papers before meetings will give participants a prior opportunity to review.</w:t>
      </w:r>
    </w:p>
    <w:p w14:paraId="56CA116A" w14:textId="63C1705F" w:rsidR="001576DA" w:rsidRDefault="001576DA" w:rsidP="001E1A71">
      <w:pPr>
        <w:widowControl w:val="0"/>
        <w:tabs>
          <w:tab w:val="left" w:pos="1440"/>
        </w:tabs>
        <w:spacing w:before="120" w:after="120"/>
        <w:jc w:val="both"/>
      </w:pPr>
      <w:r>
        <w:t xml:space="preserve">Mr. Schoene stated that a </w:t>
      </w:r>
      <w:hyperlink r:id="rId8" w:history="1">
        <w:r w:rsidRPr="001F356D">
          <w:rPr>
            <w:rStyle w:val="Hyperlink"/>
          </w:rPr>
          <w:t>work paper</w:t>
        </w:r>
      </w:hyperlink>
      <w:r>
        <w:t xml:space="preserve"> </w:t>
      </w:r>
      <w:r w:rsidR="001F356D">
        <w:t>was</w:t>
      </w:r>
      <w:r>
        <w:t xml:space="preserve"> posted for the meeting containing the existing NAESB Gas-Electric Business Practice Standards </w:t>
      </w:r>
      <w:r w:rsidR="00925347">
        <w:t>and</w:t>
      </w:r>
      <w:r w:rsidRPr="00925347">
        <w:t xml:space="preserve"> noted that </w:t>
      </w:r>
      <w:r w:rsidR="007B0231" w:rsidRPr="00925347">
        <w:t>past coordination discussions in this area have largely centered around the wholesale markets</w:t>
      </w:r>
      <w:r w:rsidR="00925347">
        <w:t>.  He explained that</w:t>
      </w:r>
      <w:r w:rsidR="007B0231" w:rsidRPr="00925347">
        <w:t xml:space="preserve"> participation by RMQ participants will introduce new perspectives that should be considered by the subcommittees</w:t>
      </w:r>
      <w:r w:rsidR="007B0231">
        <w:t xml:space="preserve">.  </w:t>
      </w:r>
      <w:r w:rsidR="00925347">
        <w:t>Mr. Schoene stated that the existing business practices can provide guidance as the Joint BPS participants work together to develop coordination standards to address the annual plan assignments that can be incorporated into the applicable WGQ and WEQ Business Practice Standards and adopted as new RMQ Business Practice Standards.  He</w:t>
      </w:r>
      <w:r w:rsidR="007B0231">
        <w:t xml:space="preserve"> asked for any initial comments from participants.</w:t>
      </w:r>
    </w:p>
    <w:p w14:paraId="2138C5F8" w14:textId="0EA47518" w:rsidR="007B0231" w:rsidRDefault="007B0231" w:rsidP="001E1A71">
      <w:pPr>
        <w:widowControl w:val="0"/>
        <w:tabs>
          <w:tab w:val="left" w:pos="1440"/>
        </w:tabs>
        <w:spacing w:before="120" w:after="120"/>
        <w:jc w:val="both"/>
      </w:pPr>
      <w:r>
        <w:lastRenderedPageBreak/>
        <w:t>Mr. Fitzpatrick stated that PJM has developed stronger communication processes with the natural gas pipelines within its footprint</w:t>
      </w:r>
      <w:r w:rsidR="001F356D">
        <w:t xml:space="preserve">.  </w:t>
      </w:r>
      <w:r>
        <w:t xml:space="preserve">He noted that </w:t>
      </w:r>
      <w:r w:rsidR="00925347">
        <w:t>improvements included</w:t>
      </w:r>
      <w:r>
        <w:t xml:space="preserve"> consistency in how </w:t>
      </w:r>
      <w:r w:rsidR="00925347">
        <w:t xml:space="preserve">natural gas pipelines provide </w:t>
      </w:r>
      <w:r>
        <w:t xml:space="preserve">notifications and </w:t>
      </w:r>
      <w:r w:rsidR="00B06B8B">
        <w:t xml:space="preserve">expanding </w:t>
      </w:r>
      <w:r w:rsidR="00174604">
        <w:t xml:space="preserve">the </w:t>
      </w:r>
      <w:r w:rsidR="00B06B8B">
        <w:t>data</w:t>
      </w:r>
      <w:r w:rsidR="00174604">
        <w:t xml:space="preserve"> included</w:t>
      </w:r>
      <w:r w:rsidR="00B06B8B">
        <w:t xml:space="preserve">, such as </w:t>
      </w:r>
      <w:r>
        <w:t>geographic information.  Mr. Fitzpatrick explained that geographical information, provided in a common format,</w:t>
      </w:r>
      <w:r w:rsidR="001B4797">
        <w:t xml:space="preserve"> provides a better understanding of the potential impact and assists ISOs/RTOs in assessing the risk to generation.  </w:t>
      </w:r>
      <w:r w:rsidR="00595FDB">
        <w:t>He referenced as an example the type of data Enbridge</w:t>
      </w:r>
      <w:r w:rsidR="00387CE9">
        <w:t xml:space="preserve"> (U.S.) Inc. </w:t>
      </w:r>
      <w:r w:rsidR="00595FDB">
        <w:t xml:space="preserve">owned pipelines provided to PJM.  </w:t>
      </w:r>
      <w:r w:rsidR="001B4797">
        <w:t xml:space="preserve">Mr. Matto agreed, stating that it can be hard to determine what areas may be impacted from a general notification of an upstream issue, such as a compressor station outage.  He explained that ISOs/RTOs typically have the geo-coordinates for generating facilities and that geographic information regarding an upstream issue will </w:t>
      </w:r>
      <w:r w:rsidR="00B06B8B">
        <w:t>enable operators to assess risk in a timelier manner.  Mr. Fitzpatrick proposed establishing a common location across all pipelines to house the data that supports gas-electric coordination</w:t>
      </w:r>
      <w:r w:rsidR="00595FDB">
        <w:t xml:space="preserve">.  Mr. Dibble asked for more information on how Enbridge </w:t>
      </w:r>
      <w:r w:rsidR="004517A5">
        <w:t xml:space="preserve">(U.S.) Inc. </w:t>
      </w:r>
      <w:r w:rsidR="00595FDB">
        <w:t xml:space="preserve">filters and provides the data noted by Mr. Fitzpatrick.  Mr. Burden stated that specific, targeted information </w:t>
      </w:r>
      <w:r w:rsidR="00976D37">
        <w:t xml:space="preserve">is </w:t>
      </w:r>
      <w:r w:rsidR="00595FDB">
        <w:t>provided to ISOs/RTOs</w:t>
      </w:r>
      <w:r w:rsidR="00976D37">
        <w:t xml:space="preserve"> and</w:t>
      </w:r>
      <w:r w:rsidR="00595FDB">
        <w:t xml:space="preserve"> intended to be supportive of directives in FERC Order No. 698.  He offered to provide examples during the next meeting. </w:t>
      </w:r>
    </w:p>
    <w:p w14:paraId="054F38F3" w14:textId="1CB58E73" w:rsidR="003042D0" w:rsidRDefault="00595FDB" w:rsidP="001E1A71">
      <w:pPr>
        <w:widowControl w:val="0"/>
        <w:tabs>
          <w:tab w:val="left" w:pos="1440"/>
        </w:tabs>
        <w:spacing w:before="120" w:after="120"/>
        <w:jc w:val="both"/>
      </w:pPr>
      <w:r>
        <w:t xml:space="preserve">Ms. Stabley asked </w:t>
      </w:r>
      <w:r w:rsidR="00213C56">
        <w:t>if the availability of</w:t>
      </w:r>
      <w:r>
        <w:t xml:space="preserve"> hourly/daily delivery forecasts and weather forecasts </w:t>
      </w:r>
      <w:r w:rsidR="00213C56">
        <w:t xml:space="preserve">from LDCs would be helpful to compare against natural gas pipeline information to identify any significant variances in forecasting between the pipeline and the city gate.  She stated that during the most recent winter storm, Texas Gas Transmission provided </w:t>
      </w:r>
      <w:r w:rsidR="00D44B79">
        <w:t>data on underperforming receipt points and explained that underperformance is an advanced indicator that can help entities anticipate potential drops in pressure and the possibility of force majeure events.  Mr. Schoene asked for more information on how these notices are provided and a possible example.  Ms. Van Pelt stated that the</w:t>
      </w:r>
      <w:r w:rsidR="00880180">
        <w:t xml:space="preserve"> notices </w:t>
      </w:r>
      <w:r w:rsidR="00340749">
        <w:t xml:space="preserve">from Texas Gas Transmission </w:t>
      </w:r>
      <w:r w:rsidR="00880180">
        <w:t>include a list of underperforming locations and</w:t>
      </w:r>
      <w:r w:rsidR="00D44B79">
        <w:t xml:space="preserve"> </w:t>
      </w:r>
      <w:r w:rsidR="00880180">
        <w:t xml:space="preserve">are </w:t>
      </w:r>
      <w:r w:rsidR="00D44B79">
        <w:t xml:space="preserve">provided in accordance with the NAESB Business Practice Standards related to critical notice, </w:t>
      </w:r>
      <w:r w:rsidR="00880180">
        <w:t xml:space="preserve">including the notice type code values </w:t>
      </w:r>
      <w:r w:rsidR="00340749">
        <w:t>found in WGQ Standard No. 5.4.16.</w:t>
      </w:r>
      <w:r w:rsidR="00D44B79">
        <w:t xml:space="preserve">  Mr. Burden stated that Enbridge</w:t>
      </w:r>
      <w:r w:rsidR="00976D37">
        <w:t xml:space="preserve"> (U.S.) Inc.</w:t>
      </w:r>
      <w:r w:rsidR="00D44B79">
        <w:t xml:space="preserve"> owned pipelines provide similar notices.  Mr. Schoene asked how under or over performance </w:t>
      </w:r>
      <w:r w:rsidR="00976D37">
        <w:t>is</w:t>
      </w:r>
      <w:r w:rsidR="00D44B79">
        <w:t xml:space="preserve"> measured.  Ms. Van Pelt stated that she can provide more information on the analysis.  Ms. Walker stated that </w:t>
      </w:r>
      <w:r w:rsidR="003042D0">
        <w:t xml:space="preserve">during the last winter storm, performance notices from natural gas pipelines </w:t>
      </w:r>
      <w:r w:rsidR="001956EF">
        <w:t xml:space="preserve">provided earlier awareness and more planning time to address the issue than in the past.  She noted that this allowed TVA to make modifications </w:t>
      </w:r>
      <w:r w:rsidR="003042D0">
        <w:t>during the intraday nomination cycles</w:t>
      </w:r>
      <w:r w:rsidR="001956EF">
        <w:t xml:space="preserve"> in preparation for an issue.</w:t>
      </w:r>
      <w:r w:rsidR="00BB4F5F">
        <w:t xml:space="preserve">  Mr. Kimball explained that while notice of underperformance for a singular receipt point may not be helpful, </w:t>
      </w:r>
      <w:r w:rsidR="00387CE9">
        <w:t xml:space="preserve">notice </w:t>
      </w:r>
      <w:r w:rsidR="00976D37">
        <w:t xml:space="preserve">that </w:t>
      </w:r>
      <w:r w:rsidR="00387CE9">
        <w:t xml:space="preserve">a large number of receipt points </w:t>
      </w:r>
      <w:r w:rsidR="00976D37">
        <w:t xml:space="preserve">are underperforming </w:t>
      </w:r>
      <w:r w:rsidR="00387CE9">
        <w:t xml:space="preserve">can indicate a major issue.  He </w:t>
      </w:r>
      <w:r w:rsidR="00BB4F5F">
        <w:t>asked if underperformance notifications are provided in real-time or at specific time intervals.</w:t>
      </w:r>
      <w:r w:rsidR="00387CE9">
        <w:t xml:space="preserve">  Ms. Van Pelt stated that Boardwalk Pipelines tr</w:t>
      </w:r>
      <w:r w:rsidR="00976D37">
        <w:t>ies</w:t>
      </w:r>
      <w:r w:rsidR="00387CE9">
        <w:t xml:space="preserve"> to provide these notices as early as possible, typically several hours before the start of gas flow.  Mr. Burden stated that in </w:t>
      </w:r>
      <w:r w:rsidR="00976D37">
        <w:t>evaluating</w:t>
      </w:r>
      <w:r w:rsidR="00387CE9">
        <w:t xml:space="preserve"> underperformance, Enbridge (U.S.) Inc. monitors the scheduled volume and actual physical flow.  He indicated that if a deviation occurs, Enbridge (U.S.) Inc contacts the operator to provide an opportunity to correct the issue.  Mr. Almquist and Mr. McCord stated that Tallgrass Operations, LLC and TC Energy Corporation, respectively, follow the same process.</w:t>
      </w:r>
    </w:p>
    <w:p w14:paraId="1748197C" w14:textId="77777777" w:rsidR="0038249F" w:rsidRDefault="001956EF" w:rsidP="001E1A71">
      <w:pPr>
        <w:widowControl w:val="0"/>
        <w:tabs>
          <w:tab w:val="left" w:pos="1440"/>
        </w:tabs>
        <w:spacing w:before="120" w:after="120"/>
        <w:jc w:val="both"/>
      </w:pPr>
      <w:r>
        <w:t>Mr. Nowak stated that location data for a pipeline issue may not be useful to identify specific generators that will be impacted</w:t>
      </w:r>
      <w:r w:rsidR="00BB4F5F">
        <w:t xml:space="preserve"> as decisions by the shipper and the source of natural gas are also relevant.  He stated that shippers are in a better position to know the impact of an outage at a particular delivery point.  Mr. Schoene stated that there could be a benefit to entities developing their own analytical models for the data.</w:t>
      </w:r>
      <w:r w:rsidR="004517A5">
        <w:t xml:space="preserve">  </w:t>
      </w:r>
    </w:p>
    <w:p w14:paraId="7ADEEEFA" w14:textId="37E86DA9" w:rsidR="0038249F" w:rsidRDefault="004517A5" w:rsidP="001E1A71">
      <w:pPr>
        <w:widowControl w:val="0"/>
        <w:tabs>
          <w:tab w:val="left" w:pos="1440"/>
        </w:tabs>
        <w:spacing w:before="120" w:after="120"/>
        <w:jc w:val="both"/>
      </w:pPr>
      <w:r>
        <w:t xml:space="preserve">Mr. Maguire </w:t>
      </w:r>
      <w:r w:rsidR="00976D37">
        <w:t>noted</w:t>
      </w:r>
      <w:r>
        <w:t xml:space="preserve"> the importance of ensuring electric market participants have the right tools and that all pipelines are providing the same information in a consistent format.  </w:t>
      </w:r>
      <w:r w:rsidR="0038249F">
        <w:t xml:space="preserve">He stated that user advisory boards created by pipelines </w:t>
      </w:r>
      <w:r w:rsidR="005D617D">
        <w:t xml:space="preserve">have been a constructive way to coordinate and address issues.  </w:t>
      </w:r>
      <w:r w:rsidR="0038249F">
        <w:t xml:space="preserve">Mr. MacBride suggested exploring how processes to aggregate and analyze raw data could translate into more targeted notices of performance issues.  Mr. Russo stated that as part of the NAESB GEH Forum, Argonne National Laboratories provided a presentation on its </w:t>
      </w:r>
      <w:proofErr w:type="spellStart"/>
      <w:r w:rsidR="0038249F">
        <w:t>NGinsight</w:t>
      </w:r>
      <w:proofErr w:type="spellEnd"/>
      <w:r w:rsidR="0038249F">
        <w:t xml:space="preserve"> tool.  He noted that the tool may provide that data and analytics being discussed and suggested a presentation to the Joint BPS could be helpful.  </w:t>
      </w:r>
      <w:r w:rsidR="005D617D">
        <w:t xml:space="preserve">Mr. Schoene asked how the </w:t>
      </w:r>
      <w:proofErr w:type="spellStart"/>
      <w:r w:rsidR="005D617D">
        <w:t>NGinsight</w:t>
      </w:r>
      <w:proofErr w:type="spellEnd"/>
      <w:r w:rsidR="005D617D">
        <w:t xml:space="preserve"> tool collects data from pipelines.  Mr. Burden stated that the tool aggregates publicly available information posted to a pipeline’s electronic bulletin board (EBB).  Mr. Brooks asked if the tool collects real-time data.  Mr. Burden stated that the </w:t>
      </w:r>
      <w:r w:rsidR="00976D37">
        <w:t>ability of the tool to gather new data is dependent on how frequently pipelines update postings, such as hourly or by cycle.</w:t>
      </w:r>
      <w:r w:rsidR="008D366C">
        <w:t xml:space="preserve">  Mr. Fitzpatrick stated that PJM has developed an in-house tool to analyze pipeline critical notices.  He </w:t>
      </w:r>
      <w:r w:rsidR="008D366C">
        <w:lastRenderedPageBreak/>
        <w:t>explained that while the tool is helpful, additional locational information would improve PJM’s ability to decipher the expected impact of a critical notice for generators in its footprint.</w:t>
      </w:r>
    </w:p>
    <w:p w14:paraId="1C27156C" w14:textId="263314A5" w:rsidR="008D366C" w:rsidRDefault="005D617D" w:rsidP="001E1A71">
      <w:pPr>
        <w:widowControl w:val="0"/>
        <w:tabs>
          <w:tab w:val="left" w:pos="1440"/>
        </w:tabs>
        <w:spacing w:before="120" w:after="120"/>
        <w:jc w:val="both"/>
      </w:pPr>
      <w:r>
        <w:t xml:space="preserve">Ms. Bagot stated that </w:t>
      </w:r>
      <w:r w:rsidR="002B5270">
        <w:t xml:space="preserve">an evaluation </w:t>
      </w:r>
      <w:r w:rsidR="0037411B">
        <w:t>of notice types, the</w:t>
      </w:r>
      <w:r w:rsidR="002B5270">
        <w:t xml:space="preserve"> timeliness</w:t>
      </w:r>
      <w:r w:rsidR="0037411B">
        <w:t xml:space="preserve"> of notices</w:t>
      </w:r>
      <w:r w:rsidR="002B5270">
        <w:t xml:space="preserve"> and standardization of the content, frequency, type, and format is important.  She suggested joint subcommittee discussions should also be expanded to identify any existing information gaps, especially concerning upstream data.  Ms. Van Pelt stated that FERC regulatory requirements identify the information pipelines must communicate, and the NAESB WGQ Business Practice Standards facilitate implementation of these requirements.  She </w:t>
      </w:r>
      <w:r w:rsidR="00044041">
        <w:t>noted</w:t>
      </w:r>
      <w:r w:rsidR="002B5270">
        <w:t xml:space="preserve"> that </w:t>
      </w:r>
      <w:r w:rsidR="00976D37">
        <w:t xml:space="preserve">while </w:t>
      </w:r>
      <w:r w:rsidR="002B5270">
        <w:t>there are business practices addressing aspects of operational notifications</w:t>
      </w:r>
      <w:r w:rsidR="00976D37">
        <w:t xml:space="preserve">, </w:t>
      </w:r>
      <w:r w:rsidR="002B5270">
        <w:t xml:space="preserve">it may be difficult to standardize the content of notices as not all pipeline tariffs require the same information to be posted.  Ms. Bagot </w:t>
      </w:r>
      <w:r w:rsidR="00044041">
        <w:t>explained</w:t>
      </w:r>
      <w:r w:rsidR="002B5270">
        <w:t xml:space="preserve"> that increased standardization and access </w:t>
      </w:r>
      <w:r w:rsidR="00F84C0B">
        <w:t xml:space="preserve">to </w:t>
      </w:r>
      <w:r w:rsidR="002B5270">
        <w:t xml:space="preserve">upstream </w:t>
      </w:r>
      <w:r w:rsidR="00F84C0B">
        <w:t>data</w:t>
      </w:r>
      <w:r w:rsidR="002B5270">
        <w:t xml:space="preserve"> </w:t>
      </w:r>
      <w:r w:rsidR="00F84C0B">
        <w:t>will allow</w:t>
      </w:r>
      <w:r w:rsidR="002B5270">
        <w:t xml:space="preserve"> natural gas end users in the electric markets </w:t>
      </w:r>
      <w:r w:rsidR="00F84C0B">
        <w:t xml:space="preserve">to make more informed decisions.  Ms. Van Pelt stated that interstate pipelines may not have access to all the information discussed and may not be in a position to properly analyze such data.  Mr. Phillips </w:t>
      </w:r>
      <w:r w:rsidR="00044041">
        <w:t>responded</w:t>
      </w:r>
      <w:r w:rsidR="00F84C0B">
        <w:t xml:space="preserve"> that in identifying information gaps, the</w:t>
      </w:r>
      <w:r w:rsidR="00976D37">
        <w:t xml:space="preserve"> initial</w:t>
      </w:r>
      <w:r w:rsidR="00F84C0B">
        <w:t xml:space="preserve"> focus should be what data is valuable, not who will be providing the data and how.  He stated that information exchanges do not need to be limited to current notice and communication paradigms and that the joint subcommittees can develop standards creating new communication frameworks</w:t>
      </w:r>
      <w:r w:rsidR="00044041">
        <w:t>,</w:t>
      </w:r>
      <w:r w:rsidR="00F84C0B">
        <w:t xml:space="preserve"> if needed.  </w:t>
      </w:r>
    </w:p>
    <w:p w14:paraId="53F93A0D" w14:textId="7DF7D136" w:rsidR="006B51B8" w:rsidRDefault="008D366C" w:rsidP="001E1A71">
      <w:pPr>
        <w:widowControl w:val="0"/>
        <w:tabs>
          <w:tab w:val="left" w:pos="1440"/>
        </w:tabs>
        <w:spacing w:before="120" w:after="120"/>
        <w:jc w:val="both"/>
      </w:pPr>
      <w:r>
        <w:t>Mr. Fitzpatrick stated that currently, there is not a mechanism to obtain similar information from upstream entities as provided by interstate natural gas pipelines through critical notices and other postings.  Mr. Mattox agreed, stating that data from intrastate pipelines would be helpful but is hard to acquire.  Mr. Russo asked what level of granularity for upstream information would be beneficial.  Mr. Schoene asked electric market participants if more information could be provide</w:t>
      </w:r>
      <w:r w:rsidR="006B51B8">
        <w:t>d</w:t>
      </w:r>
      <w:r>
        <w:t xml:space="preserve"> </w:t>
      </w:r>
      <w:r w:rsidR="006B51B8">
        <w:t>to describe the information and advanced notice from upstream entities that would be valuable, keeping in mind the practicality of obtaining the data given the large number of independent producers and intrastate pipelines in the retail market.  Ms. Tomalty noted that there are commercially available reports that provide upstream information</w:t>
      </w:r>
      <w:r w:rsidR="00044041">
        <w:t>.</w:t>
      </w:r>
    </w:p>
    <w:p w14:paraId="73F9C1BA" w14:textId="789583CA" w:rsidR="005D617D" w:rsidRDefault="006B51B8" w:rsidP="001E1A71">
      <w:pPr>
        <w:widowControl w:val="0"/>
        <w:tabs>
          <w:tab w:val="left" w:pos="1440"/>
        </w:tabs>
        <w:spacing w:before="120" w:after="120"/>
        <w:jc w:val="both"/>
      </w:pPr>
      <w:r>
        <w:t xml:space="preserve">Ms. </w:t>
      </w:r>
      <w:r w:rsidR="00A755F0">
        <w:t>Simpkins</w:t>
      </w:r>
      <w:r>
        <w:t xml:space="preserve"> stated that there may be ways to use AI to improve data gathering and analyses processes and asked if anyone in the industry is already using such technology.</w:t>
      </w:r>
    </w:p>
    <w:p w14:paraId="13F72673" w14:textId="22C62587" w:rsidR="001E1A71" w:rsidRDefault="001E1A71" w:rsidP="004B32C5">
      <w:pPr>
        <w:widowControl w:val="0"/>
        <w:numPr>
          <w:ilvl w:val="0"/>
          <w:numId w:val="11"/>
        </w:numPr>
        <w:tabs>
          <w:tab w:val="left" w:pos="1440"/>
        </w:tabs>
        <w:spacing w:before="120" w:after="120"/>
        <w:jc w:val="both"/>
        <w:rPr>
          <w:b/>
          <w:bCs/>
        </w:rPr>
      </w:pPr>
      <w:r>
        <w:rPr>
          <w:b/>
          <w:bCs/>
        </w:rPr>
        <w:t>Review Industry Submitted Work Papers</w:t>
      </w:r>
    </w:p>
    <w:p w14:paraId="3B85366E" w14:textId="354FA3FE" w:rsidR="006B51B8" w:rsidRPr="006B51B8" w:rsidRDefault="003433DB" w:rsidP="006B51B8">
      <w:pPr>
        <w:widowControl w:val="0"/>
        <w:tabs>
          <w:tab w:val="left" w:pos="1440"/>
        </w:tabs>
        <w:spacing w:before="120" w:after="120"/>
        <w:jc w:val="both"/>
      </w:pPr>
      <w:r>
        <w:t>No</w:t>
      </w:r>
      <w:r w:rsidR="006B51B8">
        <w:t xml:space="preserve"> work papers </w:t>
      </w:r>
      <w:r>
        <w:t>were submitted</w:t>
      </w:r>
      <w:r w:rsidR="006B51B8">
        <w:t xml:space="preserve"> for this meeting.</w:t>
      </w:r>
    </w:p>
    <w:p w14:paraId="50155E89" w14:textId="563DD59D" w:rsidR="0026341B" w:rsidRDefault="001E1A71" w:rsidP="004B32C5">
      <w:pPr>
        <w:widowControl w:val="0"/>
        <w:numPr>
          <w:ilvl w:val="0"/>
          <w:numId w:val="11"/>
        </w:numPr>
        <w:tabs>
          <w:tab w:val="left" w:pos="1440"/>
        </w:tabs>
        <w:spacing w:before="120" w:after="120"/>
        <w:jc w:val="both"/>
        <w:rPr>
          <w:b/>
          <w:bCs/>
        </w:rPr>
      </w:pPr>
      <w:r>
        <w:rPr>
          <w:b/>
          <w:bCs/>
        </w:rPr>
        <w:t>Identify Next Steps and Action Items</w:t>
      </w:r>
    </w:p>
    <w:p w14:paraId="08FB81E0" w14:textId="34C87F53" w:rsidR="00BB615B" w:rsidRDefault="006B51B8" w:rsidP="00C267F6">
      <w:pPr>
        <w:widowControl w:val="0"/>
        <w:tabs>
          <w:tab w:val="left" w:pos="1440"/>
          <w:tab w:val="num" w:pos="1620"/>
          <w:tab w:val="num" w:pos="2160"/>
        </w:tabs>
        <w:spacing w:before="120" w:after="120"/>
        <w:jc w:val="both"/>
        <w:rPr>
          <w:bCs/>
        </w:rPr>
      </w:pPr>
      <w:r>
        <w:rPr>
          <w:bCs/>
        </w:rPr>
        <w:t xml:space="preserve">Mr. Booe stated that NAESB staff can reach out to Argonne National Laboratories about participation in </w:t>
      </w:r>
      <w:r w:rsidR="00044041">
        <w:rPr>
          <w:bCs/>
        </w:rPr>
        <w:t>a future</w:t>
      </w:r>
      <w:r>
        <w:rPr>
          <w:bCs/>
        </w:rPr>
        <w:t xml:space="preserve"> meeting to discuss the </w:t>
      </w:r>
      <w:proofErr w:type="spellStart"/>
      <w:r>
        <w:rPr>
          <w:bCs/>
        </w:rPr>
        <w:t>NGinsights</w:t>
      </w:r>
      <w:proofErr w:type="spellEnd"/>
      <w:r>
        <w:rPr>
          <w:bCs/>
        </w:rPr>
        <w:t xml:space="preserve"> tool.</w:t>
      </w:r>
      <w:r w:rsidR="00BB615B">
        <w:rPr>
          <w:bCs/>
        </w:rPr>
        <w:t xml:space="preserve">  He noted that during the presentation to the NAESB GEH Forum, future funding of the tool was an identified need.  Mr. Russo suggested exploring the potential for a joint industry funding solution as this could be a critical tool in managing future extreme weather events.</w:t>
      </w:r>
    </w:p>
    <w:p w14:paraId="0428946A" w14:textId="52901D83" w:rsidR="00CB399A" w:rsidRPr="00CB399A" w:rsidRDefault="00BB615B" w:rsidP="00CB399A">
      <w:pPr>
        <w:widowControl w:val="0"/>
        <w:tabs>
          <w:tab w:val="left" w:pos="1440"/>
          <w:tab w:val="num" w:pos="1620"/>
          <w:tab w:val="num" w:pos="2160"/>
        </w:tabs>
        <w:spacing w:before="120" w:after="120"/>
        <w:jc w:val="both"/>
        <w:rPr>
          <w:bCs/>
        </w:rPr>
      </w:pPr>
      <w:r>
        <w:rPr>
          <w:bCs/>
        </w:rPr>
        <w:t xml:space="preserve">Mr. Schoene asked those who </w:t>
      </w:r>
      <w:r w:rsidR="00044041">
        <w:rPr>
          <w:bCs/>
        </w:rPr>
        <w:t>offered suggestions</w:t>
      </w:r>
      <w:r>
        <w:rPr>
          <w:bCs/>
        </w:rPr>
        <w:t xml:space="preserve"> consider providing more detailed information for the next meeting.  Mr. Booe stated that work papers could help the Joint BPS continue discussions </w:t>
      </w:r>
      <w:r w:rsidR="0037411B">
        <w:rPr>
          <w:bCs/>
        </w:rPr>
        <w:t xml:space="preserve">and </w:t>
      </w:r>
      <w:r w:rsidR="00044041">
        <w:rPr>
          <w:bCs/>
        </w:rPr>
        <w:t>noted some topics discussed during the meeting included: g</w:t>
      </w:r>
      <w:r w:rsidR="00044041" w:rsidRPr="00CB399A">
        <w:rPr>
          <w:bCs/>
        </w:rPr>
        <w:t>reater consistency in current data sharing and the inclusion of additional information</w:t>
      </w:r>
      <w:r w:rsidR="00044041">
        <w:rPr>
          <w:bCs/>
        </w:rPr>
        <w:t xml:space="preserve">; </w:t>
      </w:r>
      <w:r w:rsidR="00044041" w:rsidRPr="00CB399A">
        <w:rPr>
          <w:bCs/>
        </w:rPr>
        <w:t>information regarding the locational data Enbridge (U.S.) Inc. makes available</w:t>
      </w:r>
      <w:r w:rsidR="00044041">
        <w:rPr>
          <w:bCs/>
        </w:rPr>
        <w:t xml:space="preserve">; </w:t>
      </w:r>
      <w:r w:rsidR="00044041" w:rsidRPr="00CB399A">
        <w:rPr>
          <w:bCs/>
        </w:rPr>
        <w:t>information regarding underperforming receipt point data provided by Texas Gas Transmission</w:t>
      </w:r>
      <w:r w:rsidR="00044041">
        <w:rPr>
          <w:bCs/>
        </w:rPr>
        <w:t>;</w:t>
      </w:r>
      <w:r w:rsidR="00044041" w:rsidRPr="00CB399A">
        <w:rPr>
          <w:bCs/>
        </w:rPr>
        <w:t xml:space="preserve">  </w:t>
      </w:r>
      <w:r w:rsidR="00044041">
        <w:rPr>
          <w:bCs/>
        </w:rPr>
        <w:t>b</w:t>
      </w:r>
      <w:r w:rsidR="00044041" w:rsidRPr="00CB399A">
        <w:rPr>
          <w:bCs/>
        </w:rPr>
        <w:t>roadening discussions beyond currently available data to other information that could be beneficial, even if new communication pathways would be needed</w:t>
      </w:r>
      <w:r w:rsidR="00044041">
        <w:rPr>
          <w:bCs/>
        </w:rPr>
        <w:t>; s</w:t>
      </w:r>
      <w:r w:rsidR="00044041" w:rsidRPr="00CB399A">
        <w:rPr>
          <w:bCs/>
        </w:rPr>
        <w:t>imilarly, identification by electric market participants of the upstream information and notices that could be beneficial</w:t>
      </w:r>
      <w:r w:rsidR="00044041">
        <w:rPr>
          <w:bCs/>
        </w:rPr>
        <w:t>; and s</w:t>
      </w:r>
      <w:r w:rsidR="00044041" w:rsidRPr="00CB399A">
        <w:rPr>
          <w:bCs/>
        </w:rPr>
        <w:t>haring forecasting information between natural gas pipelines and LDCs</w:t>
      </w:r>
      <w:r w:rsidR="00044041">
        <w:rPr>
          <w:bCs/>
        </w:rPr>
        <w:t xml:space="preserve">.  He stated </w:t>
      </w:r>
      <w:r w:rsidR="0037411B">
        <w:rPr>
          <w:bCs/>
        </w:rPr>
        <w:t>that there may be material from the previous Joint BPS gas-electric related standards development effort that could be beneficial</w:t>
      </w:r>
      <w:r w:rsidR="00CB399A">
        <w:rPr>
          <w:bCs/>
        </w:rPr>
        <w:t xml:space="preserve">.  </w:t>
      </w:r>
      <w:r w:rsidR="0037411B">
        <w:rPr>
          <w:bCs/>
        </w:rPr>
        <w:t xml:space="preserve">Ms. Van Pelt </w:t>
      </w:r>
      <w:r w:rsidR="00044041">
        <w:rPr>
          <w:bCs/>
        </w:rPr>
        <w:t>offered to</w:t>
      </w:r>
      <w:r w:rsidR="0037411B">
        <w:rPr>
          <w:bCs/>
        </w:rPr>
        <w:t xml:space="preserve"> review the </w:t>
      </w:r>
      <w:r w:rsidR="00343D15">
        <w:rPr>
          <w:bCs/>
        </w:rPr>
        <w:t xml:space="preserve">presentation previously provided by the WGQ Pipeline Segment.  </w:t>
      </w:r>
    </w:p>
    <w:p w14:paraId="1A207903" w14:textId="4B531559" w:rsidR="00CB399A" w:rsidRPr="00CB399A" w:rsidRDefault="00CB399A" w:rsidP="00CB399A">
      <w:pPr>
        <w:widowControl w:val="0"/>
        <w:tabs>
          <w:tab w:val="left" w:pos="1440"/>
          <w:tab w:val="num" w:pos="1620"/>
          <w:tab w:val="num" w:pos="2160"/>
        </w:tabs>
        <w:spacing w:before="120" w:after="120"/>
        <w:jc w:val="both"/>
        <w:rPr>
          <w:bCs/>
        </w:rPr>
      </w:pPr>
      <w:r>
        <w:rPr>
          <w:bCs/>
        </w:rPr>
        <w:t>Ms. Bagot asked what the joint subcommittees would need to accomplish to meet the 2</w:t>
      </w:r>
      <w:r w:rsidRPr="00CB399A">
        <w:rPr>
          <w:bCs/>
          <w:vertAlign w:val="superscript"/>
        </w:rPr>
        <w:t>nd</w:t>
      </w:r>
      <w:r>
        <w:rPr>
          <w:bCs/>
        </w:rPr>
        <w:t xml:space="preserve"> Quarter, 2024 deadline identified in the annual plan assignments.  Ms. Trum </w:t>
      </w:r>
      <w:r w:rsidR="00044041">
        <w:rPr>
          <w:bCs/>
        </w:rPr>
        <w:t>explained</w:t>
      </w:r>
      <w:r>
        <w:rPr>
          <w:bCs/>
        </w:rPr>
        <w:t xml:space="preserve"> that </w:t>
      </w:r>
      <w:r w:rsidR="0016530D">
        <w:rPr>
          <w:bCs/>
        </w:rPr>
        <w:t>for member ratification of any developed standards to be completed by the end of the 2</w:t>
      </w:r>
      <w:r w:rsidR="0016530D" w:rsidRPr="0016530D">
        <w:rPr>
          <w:bCs/>
          <w:vertAlign w:val="superscript"/>
        </w:rPr>
        <w:t>nd</w:t>
      </w:r>
      <w:r w:rsidR="0016530D">
        <w:rPr>
          <w:bCs/>
        </w:rPr>
        <w:t xml:space="preserve"> Quarter, the Executive Committees would need to hold a meeting to consider any </w:t>
      </w:r>
      <w:r w:rsidR="00044041">
        <w:rPr>
          <w:bCs/>
        </w:rPr>
        <w:t>r</w:t>
      </w:r>
      <w:r w:rsidR="0016530D">
        <w:rPr>
          <w:bCs/>
        </w:rPr>
        <w:t xml:space="preserve">ecommendations </w:t>
      </w:r>
      <w:r w:rsidR="00044041">
        <w:rPr>
          <w:bCs/>
        </w:rPr>
        <w:t xml:space="preserve">for proposed standards </w:t>
      </w:r>
      <w:r w:rsidR="0016530D">
        <w:rPr>
          <w:bCs/>
        </w:rPr>
        <w:t>by May 29, 2024.  She st</w:t>
      </w:r>
      <w:r w:rsidR="00044041">
        <w:rPr>
          <w:bCs/>
        </w:rPr>
        <w:t>ated</w:t>
      </w:r>
      <w:r w:rsidR="0016530D">
        <w:rPr>
          <w:bCs/>
        </w:rPr>
        <w:t xml:space="preserve"> that, allotting for a thirty-</w:t>
      </w:r>
      <w:r w:rsidR="0016530D">
        <w:rPr>
          <w:bCs/>
        </w:rPr>
        <w:lastRenderedPageBreak/>
        <w:t xml:space="preserve">day formal comment period. the joint subcommittees would need to </w:t>
      </w:r>
      <w:r w:rsidR="00044041">
        <w:rPr>
          <w:bCs/>
        </w:rPr>
        <w:t>complete</w:t>
      </w:r>
      <w:r w:rsidR="0016530D">
        <w:rPr>
          <w:bCs/>
        </w:rPr>
        <w:t xml:space="preserve"> recommendations by April 23, 2024.  Mr. Booe stated that 2</w:t>
      </w:r>
      <w:r w:rsidR="0016530D" w:rsidRPr="0016530D">
        <w:rPr>
          <w:bCs/>
          <w:vertAlign w:val="superscript"/>
        </w:rPr>
        <w:t>nd</w:t>
      </w:r>
      <w:r w:rsidR="0016530D">
        <w:rPr>
          <w:bCs/>
        </w:rPr>
        <w:t xml:space="preserve"> Quarter, 2024 was identified by FERC and NERC in the Winter Storm Elliott Report.  He stated that NAESB is in communication with FERC staff regarding the effort and if needed, a progress report on standards development could be provided to the FERC.  Mr. Schoene stated that </w:t>
      </w:r>
      <w:r w:rsidR="00044041">
        <w:rPr>
          <w:bCs/>
        </w:rPr>
        <w:t xml:space="preserve">the Joint BPS should continue with standards development as long as there are productive discussions moving towards the development of a solution.  He indicated that the </w:t>
      </w:r>
      <w:r w:rsidR="0016530D">
        <w:rPr>
          <w:bCs/>
        </w:rPr>
        <w:t>chairs intend to hold meetings approximately every two weeks</w:t>
      </w:r>
      <w:r w:rsidR="00044041">
        <w:rPr>
          <w:bCs/>
        </w:rPr>
        <w:t xml:space="preserve">, which should be sufficient time to allow the </w:t>
      </w:r>
      <w:r w:rsidR="0016530D">
        <w:rPr>
          <w:bCs/>
        </w:rPr>
        <w:t>joint subcommittees to determine, by the end of March, if there is support to move forward with standards development on any of the discussed ideas</w:t>
      </w:r>
      <w:r w:rsidR="00044041">
        <w:rPr>
          <w:bCs/>
        </w:rPr>
        <w:t xml:space="preserve"> and if additional development time could be needed.</w:t>
      </w:r>
    </w:p>
    <w:p w14:paraId="291E75C2" w14:textId="4B6F9208" w:rsidR="001E1A71" w:rsidRDefault="001E1A71" w:rsidP="00FE27AA">
      <w:pPr>
        <w:widowControl w:val="0"/>
        <w:numPr>
          <w:ilvl w:val="0"/>
          <w:numId w:val="11"/>
        </w:numPr>
        <w:tabs>
          <w:tab w:val="left" w:pos="1440"/>
        </w:tabs>
        <w:spacing w:after="120"/>
        <w:ind w:left="0" w:firstLine="0"/>
        <w:jc w:val="both"/>
        <w:rPr>
          <w:b/>
          <w:bCs/>
        </w:rPr>
      </w:pPr>
      <w:r>
        <w:rPr>
          <w:b/>
          <w:bCs/>
        </w:rPr>
        <w:t>Discuss Future Meetings</w:t>
      </w:r>
    </w:p>
    <w:p w14:paraId="3936E567" w14:textId="2766DD0E" w:rsidR="0037411B" w:rsidRPr="0037411B" w:rsidRDefault="0037411B" w:rsidP="0037411B">
      <w:pPr>
        <w:widowControl w:val="0"/>
        <w:tabs>
          <w:tab w:val="left" w:pos="1440"/>
        </w:tabs>
        <w:spacing w:after="120"/>
        <w:jc w:val="both"/>
      </w:pPr>
      <w:r>
        <w:t>Mr. Schoene stated that the next meeting is scheduled for February 15, 2024.  Mr. Booe stated that NAESB would work with the Joint BPS co-chairs to distribute an agenda for the meeting.</w:t>
      </w:r>
    </w:p>
    <w:p w14:paraId="3691BDEB" w14:textId="1D38DA61"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31A0DCEA"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w:t>
      </w:r>
      <w:r w:rsidR="004A6B2D">
        <w:rPr>
          <w:bCs/>
        </w:rPr>
        <w:t>2:</w:t>
      </w:r>
      <w:r w:rsidR="0037411B">
        <w:rPr>
          <w:bCs/>
        </w:rPr>
        <w:t>48</w:t>
      </w:r>
      <w:r w:rsidR="009D1F6F">
        <w:rPr>
          <w:bCs/>
        </w:rPr>
        <w:t xml:space="preserve"> PM</w:t>
      </w:r>
      <w:r w:rsidR="00FF2568">
        <w:rPr>
          <w:bCs/>
        </w:rPr>
        <w:t xml:space="preserve"> Central </w:t>
      </w:r>
      <w:r w:rsidR="00B7548D">
        <w:rPr>
          <w:bCs/>
        </w:rPr>
        <w:t xml:space="preserve">on a motion by </w:t>
      </w:r>
      <w:r w:rsidR="004A6B2D">
        <w:rPr>
          <w:bCs/>
        </w:rPr>
        <w:t xml:space="preserve">Mr. </w:t>
      </w:r>
      <w:r w:rsidR="0037411B">
        <w:rPr>
          <w:bCs/>
        </w:rPr>
        <w:t>Dibble</w:t>
      </w:r>
      <w:r w:rsidR="004A6B2D">
        <w:rPr>
          <w:bCs/>
        </w:rPr>
        <w:t>, seconded by Ms. Van Pelt.</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710"/>
        <w:gridCol w:w="1980"/>
        <w:gridCol w:w="5418"/>
      </w:tblGrid>
      <w:tr w:rsidR="00BE24C3" w14:paraId="7D6D9583" w14:textId="77777777" w:rsidTr="00747353">
        <w:trPr>
          <w:tblHeader/>
        </w:trPr>
        <w:tc>
          <w:tcPr>
            <w:tcW w:w="1710" w:type="dxa"/>
            <w:tcMar>
              <w:top w:w="0" w:type="dxa"/>
              <w:left w:w="108" w:type="dxa"/>
              <w:bottom w:w="0" w:type="dxa"/>
              <w:right w:w="108" w:type="dxa"/>
            </w:tcMar>
            <w:hideMark/>
          </w:tcPr>
          <w:p w14:paraId="59D737B9" w14:textId="77777777" w:rsidR="00BE24C3" w:rsidRPr="003A33E1" w:rsidRDefault="00BE24C3" w:rsidP="00CB731A">
            <w:pPr>
              <w:widowControl w:val="0"/>
              <w:spacing w:before="120"/>
              <w:rPr>
                <w:rFonts w:ascii="Calibri" w:eastAsiaTheme="minorHAnsi" w:hAnsi="Calibri" w:cs="Calibri"/>
                <w:sz w:val="22"/>
                <w:szCs w:val="22"/>
              </w:rPr>
            </w:pPr>
            <w:bookmarkStart w:id="1" w:name="_Hlk67646175"/>
            <w:r w:rsidRPr="003A33E1">
              <w:rPr>
                <w:b/>
                <w:bCs/>
              </w:rPr>
              <w:t>First Name</w:t>
            </w:r>
          </w:p>
        </w:tc>
        <w:tc>
          <w:tcPr>
            <w:tcW w:w="1980" w:type="dxa"/>
            <w:tcMar>
              <w:top w:w="0" w:type="dxa"/>
              <w:left w:w="108" w:type="dxa"/>
              <w:bottom w:w="0" w:type="dxa"/>
              <w:right w:w="108" w:type="dxa"/>
            </w:tcMar>
            <w:hideMark/>
          </w:tcPr>
          <w:p w14:paraId="308192B1" w14:textId="77777777" w:rsidR="00BE24C3" w:rsidRPr="003A33E1" w:rsidRDefault="00BE24C3" w:rsidP="00CB731A">
            <w:pPr>
              <w:widowControl w:val="0"/>
              <w:spacing w:before="120"/>
              <w:rPr>
                <w:rFonts w:ascii="Calibri" w:eastAsiaTheme="minorHAnsi" w:hAnsi="Calibri" w:cs="Calibri"/>
                <w:b/>
                <w:bCs/>
                <w:sz w:val="22"/>
                <w:szCs w:val="22"/>
              </w:rPr>
            </w:pPr>
            <w:r w:rsidRPr="003A33E1">
              <w:rPr>
                <w:b/>
                <w:bCs/>
              </w:rPr>
              <w:t>Last Name</w:t>
            </w:r>
          </w:p>
        </w:tc>
        <w:tc>
          <w:tcPr>
            <w:tcW w:w="5418" w:type="dxa"/>
            <w:tcMar>
              <w:top w:w="0" w:type="dxa"/>
              <w:left w:w="108" w:type="dxa"/>
              <w:bottom w:w="0" w:type="dxa"/>
              <w:right w:w="108" w:type="dxa"/>
            </w:tcMar>
            <w:hideMark/>
          </w:tcPr>
          <w:p w14:paraId="75E56C03" w14:textId="77777777" w:rsidR="00BE24C3" w:rsidRPr="003A33E1" w:rsidRDefault="00BE24C3" w:rsidP="00CB731A">
            <w:pPr>
              <w:widowControl w:val="0"/>
              <w:spacing w:before="120"/>
              <w:rPr>
                <w:rFonts w:ascii="Calibri" w:eastAsiaTheme="minorHAnsi" w:hAnsi="Calibri" w:cs="Calibri"/>
                <w:sz w:val="22"/>
                <w:szCs w:val="22"/>
              </w:rPr>
            </w:pPr>
            <w:r w:rsidRPr="003A33E1">
              <w:rPr>
                <w:b/>
                <w:bCs/>
              </w:rPr>
              <w:t>Organization</w:t>
            </w:r>
          </w:p>
        </w:tc>
      </w:tr>
      <w:tr w:rsidR="009A38C7" w:rsidRPr="00286562" w14:paraId="6D24AEB1" w14:textId="77777777" w:rsidTr="00747353">
        <w:tc>
          <w:tcPr>
            <w:tcW w:w="1710" w:type="dxa"/>
            <w:tcMar>
              <w:top w:w="0" w:type="dxa"/>
              <w:left w:w="108" w:type="dxa"/>
              <w:bottom w:w="0" w:type="dxa"/>
              <w:right w:w="108" w:type="dxa"/>
            </w:tcMar>
          </w:tcPr>
          <w:p w14:paraId="62DA813C" w14:textId="0D72DB8F" w:rsidR="009A38C7" w:rsidRPr="0059671C" w:rsidRDefault="009A38C7" w:rsidP="00CB731A">
            <w:pPr>
              <w:widowControl w:val="0"/>
              <w:spacing w:before="120"/>
              <w:rPr>
                <w:bCs/>
              </w:rPr>
            </w:pPr>
            <w:r w:rsidRPr="0059671C">
              <w:rPr>
                <w:bCs/>
              </w:rPr>
              <w:t>Denise</w:t>
            </w:r>
          </w:p>
        </w:tc>
        <w:tc>
          <w:tcPr>
            <w:tcW w:w="1980" w:type="dxa"/>
            <w:tcMar>
              <w:top w:w="0" w:type="dxa"/>
              <w:left w:w="108" w:type="dxa"/>
              <w:bottom w:w="0" w:type="dxa"/>
              <w:right w:w="108" w:type="dxa"/>
            </w:tcMar>
          </w:tcPr>
          <w:p w14:paraId="739CB588" w14:textId="69D6E5E5" w:rsidR="009A38C7" w:rsidRPr="0059671C" w:rsidRDefault="009A38C7" w:rsidP="00CB731A">
            <w:pPr>
              <w:widowControl w:val="0"/>
              <w:spacing w:before="120"/>
              <w:rPr>
                <w:bCs/>
              </w:rPr>
            </w:pPr>
            <w:r w:rsidRPr="0059671C">
              <w:rPr>
                <w:bCs/>
              </w:rPr>
              <w:t>A</w:t>
            </w:r>
            <w:r w:rsidR="00273C03" w:rsidRPr="0059671C">
              <w:rPr>
                <w:bCs/>
              </w:rPr>
              <w:t>da</w:t>
            </w:r>
            <w:r w:rsidRPr="0059671C">
              <w:rPr>
                <w:bCs/>
              </w:rPr>
              <w:t>ms</w:t>
            </w:r>
          </w:p>
        </w:tc>
        <w:tc>
          <w:tcPr>
            <w:tcW w:w="5418" w:type="dxa"/>
            <w:tcMar>
              <w:top w:w="0" w:type="dxa"/>
              <w:left w:w="108" w:type="dxa"/>
              <w:bottom w:w="0" w:type="dxa"/>
              <w:right w:w="108" w:type="dxa"/>
            </w:tcMar>
          </w:tcPr>
          <w:p w14:paraId="5DED2155" w14:textId="553D22CA" w:rsidR="009A38C7" w:rsidRPr="0059671C" w:rsidRDefault="009A38C7" w:rsidP="00CB731A">
            <w:pPr>
              <w:widowControl w:val="0"/>
              <w:spacing w:before="120"/>
              <w:rPr>
                <w:bCs/>
              </w:rPr>
            </w:pPr>
            <w:r w:rsidRPr="0059671C">
              <w:rPr>
                <w:bCs/>
              </w:rPr>
              <w:t>ONEOK</w:t>
            </w:r>
            <w:r w:rsidR="0059671C">
              <w:rPr>
                <w:bCs/>
              </w:rPr>
              <w:t>, Inc.</w:t>
            </w:r>
          </w:p>
        </w:tc>
      </w:tr>
      <w:tr w:rsidR="001538B3" w:rsidRPr="00286562" w14:paraId="093FA786" w14:textId="77777777" w:rsidTr="00747353">
        <w:tc>
          <w:tcPr>
            <w:tcW w:w="1710" w:type="dxa"/>
            <w:tcMar>
              <w:top w:w="0" w:type="dxa"/>
              <w:left w:w="108" w:type="dxa"/>
              <w:bottom w:w="0" w:type="dxa"/>
              <w:right w:w="108" w:type="dxa"/>
            </w:tcMar>
          </w:tcPr>
          <w:p w14:paraId="4FB5E019" w14:textId="296F079E" w:rsidR="001538B3" w:rsidRPr="00343D15" w:rsidRDefault="001538B3" w:rsidP="00CB731A">
            <w:pPr>
              <w:widowControl w:val="0"/>
              <w:spacing w:before="120"/>
              <w:rPr>
                <w:bCs/>
              </w:rPr>
            </w:pPr>
            <w:r>
              <w:rPr>
                <w:bCs/>
              </w:rPr>
              <w:t>Matthew</w:t>
            </w:r>
          </w:p>
        </w:tc>
        <w:tc>
          <w:tcPr>
            <w:tcW w:w="1980" w:type="dxa"/>
            <w:tcMar>
              <w:top w:w="0" w:type="dxa"/>
              <w:left w:w="108" w:type="dxa"/>
              <w:bottom w:w="0" w:type="dxa"/>
              <w:right w:w="108" w:type="dxa"/>
            </w:tcMar>
          </w:tcPr>
          <w:p w14:paraId="0F6302F7" w14:textId="33958943" w:rsidR="001538B3" w:rsidRPr="00343D15" w:rsidRDefault="001538B3" w:rsidP="00CB731A">
            <w:pPr>
              <w:widowControl w:val="0"/>
              <w:spacing w:before="120"/>
              <w:rPr>
                <w:bCs/>
              </w:rPr>
            </w:pPr>
            <w:r>
              <w:rPr>
                <w:bCs/>
              </w:rPr>
              <w:t>Agen</w:t>
            </w:r>
          </w:p>
        </w:tc>
        <w:tc>
          <w:tcPr>
            <w:tcW w:w="5418" w:type="dxa"/>
            <w:tcMar>
              <w:top w:w="0" w:type="dxa"/>
              <w:left w:w="108" w:type="dxa"/>
              <w:bottom w:w="0" w:type="dxa"/>
              <w:right w:w="108" w:type="dxa"/>
            </w:tcMar>
          </w:tcPr>
          <w:p w14:paraId="64757613" w14:textId="273076B5" w:rsidR="001538B3" w:rsidRPr="00343D15" w:rsidRDefault="001538B3" w:rsidP="00CB731A">
            <w:pPr>
              <w:widowControl w:val="0"/>
              <w:spacing w:before="120"/>
              <w:rPr>
                <w:bCs/>
              </w:rPr>
            </w:pPr>
            <w:r>
              <w:rPr>
                <w:bCs/>
              </w:rPr>
              <w:t>American Gas Association</w:t>
            </w:r>
          </w:p>
        </w:tc>
      </w:tr>
      <w:tr w:rsidR="00343D15" w:rsidRPr="00286562" w14:paraId="782BAAC6" w14:textId="77777777" w:rsidTr="00747353">
        <w:tc>
          <w:tcPr>
            <w:tcW w:w="1710" w:type="dxa"/>
            <w:tcMar>
              <w:top w:w="0" w:type="dxa"/>
              <w:left w:w="108" w:type="dxa"/>
              <w:bottom w:w="0" w:type="dxa"/>
              <w:right w:w="108" w:type="dxa"/>
            </w:tcMar>
          </w:tcPr>
          <w:p w14:paraId="3105EF20" w14:textId="2A10EE00" w:rsidR="00343D15" w:rsidRPr="00343D15" w:rsidRDefault="00343D15" w:rsidP="00CB731A">
            <w:pPr>
              <w:widowControl w:val="0"/>
              <w:spacing w:before="120"/>
              <w:rPr>
                <w:bCs/>
              </w:rPr>
            </w:pPr>
            <w:r w:rsidRPr="00343D15">
              <w:rPr>
                <w:bCs/>
              </w:rPr>
              <w:t>Karl</w:t>
            </w:r>
          </w:p>
        </w:tc>
        <w:tc>
          <w:tcPr>
            <w:tcW w:w="1980" w:type="dxa"/>
            <w:tcMar>
              <w:top w:w="0" w:type="dxa"/>
              <w:left w:w="108" w:type="dxa"/>
              <w:bottom w:w="0" w:type="dxa"/>
              <w:right w:w="108" w:type="dxa"/>
            </w:tcMar>
          </w:tcPr>
          <w:p w14:paraId="4BB35D6A" w14:textId="398BC774" w:rsidR="00343D15" w:rsidRPr="00343D15" w:rsidRDefault="00343D15" w:rsidP="00CB731A">
            <w:pPr>
              <w:widowControl w:val="0"/>
              <w:spacing w:before="120"/>
              <w:rPr>
                <w:bCs/>
              </w:rPr>
            </w:pPr>
            <w:r w:rsidRPr="00343D15">
              <w:rPr>
                <w:bCs/>
              </w:rPr>
              <w:t>Almquist</w:t>
            </w:r>
          </w:p>
        </w:tc>
        <w:tc>
          <w:tcPr>
            <w:tcW w:w="5418" w:type="dxa"/>
            <w:tcMar>
              <w:top w:w="0" w:type="dxa"/>
              <w:left w:w="108" w:type="dxa"/>
              <w:bottom w:w="0" w:type="dxa"/>
              <w:right w:w="108" w:type="dxa"/>
            </w:tcMar>
          </w:tcPr>
          <w:p w14:paraId="3B138D97" w14:textId="42C39CFF" w:rsidR="00343D15" w:rsidRPr="00343D15" w:rsidRDefault="00343D15" w:rsidP="00CB731A">
            <w:pPr>
              <w:widowControl w:val="0"/>
              <w:spacing w:before="120"/>
              <w:rPr>
                <w:bCs/>
              </w:rPr>
            </w:pPr>
            <w:r w:rsidRPr="00343D15">
              <w:rPr>
                <w:bCs/>
              </w:rPr>
              <w:t>Tallgrass Operations, LLC</w:t>
            </w:r>
          </w:p>
        </w:tc>
      </w:tr>
      <w:tr w:rsidR="00E269EF" w:rsidRPr="00286562" w14:paraId="4FBADAFB" w14:textId="77777777" w:rsidTr="00747353">
        <w:tc>
          <w:tcPr>
            <w:tcW w:w="1710" w:type="dxa"/>
            <w:tcMar>
              <w:top w:w="0" w:type="dxa"/>
              <w:left w:w="108" w:type="dxa"/>
              <w:bottom w:w="0" w:type="dxa"/>
              <w:right w:w="108" w:type="dxa"/>
            </w:tcMar>
          </w:tcPr>
          <w:p w14:paraId="4756E72A" w14:textId="6EA15C9D" w:rsidR="00E269EF" w:rsidRPr="00E269EF" w:rsidRDefault="00E269EF" w:rsidP="00CB731A">
            <w:pPr>
              <w:widowControl w:val="0"/>
              <w:spacing w:before="120"/>
              <w:rPr>
                <w:bCs/>
              </w:rPr>
            </w:pPr>
            <w:r w:rsidRPr="00E269EF">
              <w:rPr>
                <w:bCs/>
              </w:rPr>
              <w:t>Nancy</w:t>
            </w:r>
          </w:p>
        </w:tc>
        <w:tc>
          <w:tcPr>
            <w:tcW w:w="1980" w:type="dxa"/>
            <w:tcMar>
              <w:top w:w="0" w:type="dxa"/>
              <w:left w:w="108" w:type="dxa"/>
              <w:bottom w:w="0" w:type="dxa"/>
              <w:right w:w="108" w:type="dxa"/>
            </w:tcMar>
          </w:tcPr>
          <w:p w14:paraId="6BEF1F88" w14:textId="491FD0F7" w:rsidR="00E269EF" w:rsidRPr="00E269EF" w:rsidRDefault="00E269EF" w:rsidP="00CB731A">
            <w:pPr>
              <w:widowControl w:val="0"/>
              <w:spacing w:before="120"/>
              <w:rPr>
                <w:bCs/>
              </w:rPr>
            </w:pPr>
            <w:r w:rsidRPr="00E269EF">
              <w:rPr>
                <w:bCs/>
              </w:rPr>
              <w:t>Bagot</w:t>
            </w:r>
          </w:p>
        </w:tc>
        <w:tc>
          <w:tcPr>
            <w:tcW w:w="5418" w:type="dxa"/>
            <w:tcMar>
              <w:top w:w="0" w:type="dxa"/>
              <w:left w:w="108" w:type="dxa"/>
              <w:bottom w:w="0" w:type="dxa"/>
              <w:right w:w="108" w:type="dxa"/>
            </w:tcMar>
          </w:tcPr>
          <w:p w14:paraId="4F99861D" w14:textId="17A5882E" w:rsidR="00E269EF" w:rsidRPr="00E269EF" w:rsidRDefault="00E269EF" w:rsidP="00CB731A">
            <w:pPr>
              <w:widowControl w:val="0"/>
              <w:spacing w:before="120"/>
              <w:rPr>
                <w:bCs/>
              </w:rPr>
            </w:pPr>
            <w:r w:rsidRPr="00E269EF">
              <w:rPr>
                <w:bCs/>
              </w:rPr>
              <w:t>Electric Power Supply Association</w:t>
            </w:r>
          </w:p>
        </w:tc>
      </w:tr>
      <w:tr w:rsidR="00747353" w:rsidRPr="00286562" w14:paraId="2509F460" w14:textId="77777777" w:rsidTr="00747353">
        <w:tc>
          <w:tcPr>
            <w:tcW w:w="1710" w:type="dxa"/>
            <w:tcMar>
              <w:top w:w="0" w:type="dxa"/>
              <w:left w:w="108" w:type="dxa"/>
              <w:bottom w:w="0" w:type="dxa"/>
              <w:right w:w="108" w:type="dxa"/>
            </w:tcMar>
          </w:tcPr>
          <w:p w14:paraId="3BB71065" w14:textId="21A13042" w:rsidR="00747353" w:rsidRDefault="00747353" w:rsidP="00CB731A">
            <w:pPr>
              <w:widowControl w:val="0"/>
              <w:spacing w:before="120"/>
              <w:rPr>
                <w:bCs/>
              </w:rPr>
            </w:pPr>
            <w:r>
              <w:rPr>
                <w:bCs/>
              </w:rPr>
              <w:t>Scott</w:t>
            </w:r>
          </w:p>
        </w:tc>
        <w:tc>
          <w:tcPr>
            <w:tcW w:w="1980" w:type="dxa"/>
            <w:tcMar>
              <w:top w:w="0" w:type="dxa"/>
              <w:left w:w="108" w:type="dxa"/>
              <w:bottom w:w="0" w:type="dxa"/>
              <w:right w:w="108" w:type="dxa"/>
            </w:tcMar>
          </w:tcPr>
          <w:p w14:paraId="78FCCEC6" w14:textId="63567C29" w:rsidR="00747353" w:rsidRDefault="00747353" w:rsidP="00CB731A">
            <w:pPr>
              <w:widowControl w:val="0"/>
              <w:spacing w:before="120"/>
              <w:rPr>
                <w:bCs/>
              </w:rPr>
            </w:pPr>
            <w:r>
              <w:rPr>
                <w:bCs/>
              </w:rPr>
              <w:t>Barfield-McGinnis</w:t>
            </w:r>
          </w:p>
        </w:tc>
        <w:tc>
          <w:tcPr>
            <w:tcW w:w="5418" w:type="dxa"/>
            <w:tcMar>
              <w:top w:w="0" w:type="dxa"/>
              <w:left w:w="108" w:type="dxa"/>
              <w:bottom w:w="0" w:type="dxa"/>
              <w:right w:w="108" w:type="dxa"/>
            </w:tcMar>
          </w:tcPr>
          <w:p w14:paraId="15958B34" w14:textId="790E6190" w:rsidR="00747353" w:rsidRPr="00E269EF" w:rsidRDefault="00747353" w:rsidP="00CB731A">
            <w:pPr>
              <w:widowControl w:val="0"/>
              <w:spacing w:before="120"/>
              <w:rPr>
                <w:bCs/>
              </w:rPr>
            </w:pPr>
            <w:r>
              <w:rPr>
                <w:bCs/>
              </w:rPr>
              <w:t>NERC</w:t>
            </w:r>
          </w:p>
        </w:tc>
      </w:tr>
      <w:tr w:rsidR="0059671C" w:rsidRPr="00286562" w14:paraId="53CC858E" w14:textId="77777777" w:rsidTr="00747353">
        <w:tc>
          <w:tcPr>
            <w:tcW w:w="1710" w:type="dxa"/>
            <w:tcMar>
              <w:top w:w="0" w:type="dxa"/>
              <w:left w:w="108" w:type="dxa"/>
              <w:bottom w:w="0" w:type="dxa"/>
              <w:right w:w="108" w:type="dxa"/>
            </w:tcMar>
          </w:tcPr>
          <w:p w14:paraId="1571BBC2" w14:textId="44E74A3E" w:rsidR="0059671C" w:rsidRPr="00E269EF" w:rsidRDefault="0059671C" w:rsidP="00CB731A">
            <w:pPr>
              <w:widowControl w:val="0"/>
              <w:spacing w:before="120"/>
              <w:rPr>
                <w:bCs/>
              </w:rPr>
            </w:pPr>
            <w:r>
              <w:rPr>
                <w:bCs/>
              </w:rPr>
              <w:t>Teresa</w:t>
            </w:r>
          </w:p>
        </w:tc>
        <w:tc>
          <w:tcPr>
            <w:tcW w:w="1980" w:type="dxa"/>
            <w:tcMar>
              <w:top w:w="0" w:type="dxa"/>
              <w:left w:w="108" w:type="dxa"/>
              <w:bottom w:w="0" w:type="dxa"/>
              <w:right w:w="108" w:type="dxa"/>
            </w:tcMar>
          </w:tcPr>
          <w:p w14:paraId="473CC762" w14:textId="56D43AC5" w:rsidR="0059671C" w:rsidRPr="00E269EF" w:rsidRDefault="0059671C" w:rsidP="00CB731A">
            <w:pPr>
              <w:widowControl w:val="0"/>
              <w:spacing w:before="120"/>
              <w:rPr>
                <w:bCs/>
              </w:rPr>
            </w:pPr>
            <w:r>
              <w:rPr>
                <w:bCs/>
              </w:rPr>
              <w:t>Baumann</w:t>
            </w:r>
          </w:p>
        </w:tc>
        <w:tc>
          <w:tcPr>
            <w:tcW w:w="5418" w:type="dxa"/>
            <w:tcMar>
              <w:top w:w="0" w:type="dxa"/>
              <w:left w:w="108" w:type="dxa"/>
              <w:bottom w:w="0" w:type="dxa"/>
              <w:right w:w="108" w:type="dxa"/>
            </w:tcMar>
          </w:tcPr>
          <w:p w14:paraId="01B9E681" w14:textId="0F6018BF" w:rsidR="0059671C" w:rsidRPr="00E269EF" w:rsidRDefault="00747353" w:rsidP="00CB731A">
            <w:pPr>
              <w:widowControl w:val="0"/>
              <w:spacing w:before="120"/>
              <w:rPr>
                <w:bCs/>
              </w:rPr>
            </w:pPr>
            <w:r>
              <w:rPr>
                <w:bCs/>
              </w:rPr>
              <w:t>Chesapeake Energy Marketing, LLC</w:t>
            </w:r>
          </w:p>
        </w:tc>
      </w:tr>
      <w:tr w:rsidR="00F729F5" w:rsidRPr="00286562" w14:paraId="193ED247" w14:textId="77777777" w:rsidTr="00747353">
        <w:tc>
          <w:tcPr>
            <w:tcW w:w="1710" w:type="dxa"/>
            <w:tcMar>
              <w:top w:w="0" w:type="dxa"/>
              <w:left w:w="108" w:type="dxa"/>
              <w:bottom w:w="0" w:type="dxa"/>
              <w:right w:w="108" w:type="dxa"/>
            </w:tcMar>
          </w:tcPr>
          <w:p w14:paraId="7715A376" w14:textId="0E246F60" w:rsidR="00F729F5" w:rsidRPr="0037411B" w:rsidRDefault="00F729F5" w:rsidP="00CB731A">
            <w:pPr>
              <w:widowControl w:val="0"/>
              <w:spacing w:before="120"/>
              <w:rPr>
                <w:bCs/>
              </w:rPr>
            </w:pPr>
            <w:r w:rsidRPr="0037411B">
              <w:rPr>
                <w:bCs/>
              </w:rPr>
              <w:t>Jonathan</w:t>
            </w:r>
          </w:p>
        </w:tc>
        <w:tc>
          <w:tcPr>
            <w:tcW w:w="1980" w:type="dxa"/>
            <w:tcMar>
              <w:top w:w="0" w:type="dxa"/>
              <w:left w:w="108" w:type="dxa"/>
              <w:bottom w:w="0" w:type="dxa"/>
              <w:right w:w="108" w:type="dxa"/>
            </w:tcMar>
          </w:tcPr>
          <w:p w14:paraId="142CE7F2" w14:textId="4381E9CE" w:rsidR="00F729F5" w:rsidRPr="0037411B" w:rsidRDefault="00F729F5" w:rsidP="00CB731A">
            <w:pPr>
              <w:widowControl w:val="0"/>
              <w:spacing w:before="120"/>
              <w:rPr>
                <w:bCs/>
              </w:rPr>
            </w:pPr>
            <w:r w:rsidRPr="0037411B">
              <w:rPr>
                <w:bCs/>
              </w:rPr>
              <w:t>Booe</w:t>
            </w:r>
          </w:p>
        </w:tc>
        <w:tc>
          <w:tcPr>
            <w:tcW w:w="5418" w:type="dxa"/>
            <w:tcMar>
              <w:top w:w="0" w:type="dxa"/>
              <w:left w:w="108" w:type="dxa"/>
              <w:bottom w:w="0" w:type="dxa"/>
              <w:right w:w="108" w:type="dxa"/>
            </w:tcMar>
          </w:tcPr>
          <w:p w14:paraId="19CAEEFB" w14:textId="53D602B8" w:rsidR="00F729F5" w:rsidRPr="0037411B" w:rsidRDefault="00F729F5" w:rsidP="00CB731A">
            <w:pPr>
              <w:widowControl w:val="0"/>
              <w:spacing w:before="120"/>
              <w:rPr>
                <w:bCs/>
              </w:rPr>
            </w:pPr>
            <w:r w:rsidRPr="0037411B">
              <w:rPr>
                <w:bCs/>
              </w:rPr>
              <w:t>NAESB</w:t>
            </w:r>
          </w:p>
        </w:tc>
      </w:tr>
      <w:tr w:rsidR="00CF7111" w:rsidRPr="00286562" w14:paraId="2B258550" w14:textId="77777777" w:rsidTr="00747353">
        <w:tc>
          <w:tcPr>
            <w:tcW w:w="1710" w:type="dxa"/>
            <w:tcMar>
              <w:top w:w="0" w:type="dxa"/>
              <w:left w:w="108" w:type="dxa"/>
              <w:bottom w:w="0" w:type="dxa"/>
              <w:right w:w="108" w:type="dxa"/>
            </w:tcMar>
          </w:tcPr>
          <w:p w14:paraId="302B8FDF" w14:textId="4F63450F" w:rsidR="00CF7111" w:rsidRPr="001538B3" w:rsidRDefault="00CF7111" w:rsidP="00CB731A">
            <w:pPr>
              <w:widowControl w:val="0"/>
              <w:spacing w:before="120"/>
              <w:rPr>
                <w:bCs/>
              </w:rPr>
            </w:pPr>
            <w:r w:rsidRPr="001538B3">
              <w:rPr>
                <w:bCs/>
              </w:rPr>
              <w:t>Whitney</w:t>
            </w:r>
          </w:p>
        </w:tc>
        <w:tc>
          <w:tcPr>
            <w:tcW w:w="1980" w:type="dxa"/>
            <w:tcMar>
              <w:top w:w="0" w:type="dxa"/>
              <w:left w:w="108" w:type="dxa"/>
              <w:bottom w:w="0" w:type="dxa"/>
              <w:right w:w="108" w:type="dxa"/>
            </w:tcMar>
          </w:tcPr>
          <w:p w14:paraId="123B2738" w14:textId="4D4921F5" w:rsidR="00CF7111" w:rsidRPr="001538B3" w:rsidRDefault="00CF7111" w:rsidP="00CB731A">
            <w:pPr>
              <w:widowControl w:val="0"/>
              <w:spacing w:before="120"/>
              <w:rPr>
                <w:bCs/>
              </w:rPr>
            </w:pPr>
            <w:r w:rsidRPr="001538B3">
              <w:rPr>
                <w:bCs/>
              </w:rPr>
              <w:t>Brace</w:t>
            </w:r>
          </w:p>
        </w:tc>
        <w:tc>
          <w:tcPr>
            <w:tcW w:w="5418" w:type="dxa"/>
            <w:tcMar>
              <w:top w:w="0" w:type="dxa"/>
              <w:left w:w="108" w:type="dxa"/>
              <w:bottom w:w="0" w:type="dxa"/>
              <w:right w:w="108" w:type="dxa"/>
            </w:tcMar>
          </w:tcPr>
          <w:p w14:paraId="025C5495" w14:textId="041B6BAC" w:rsidR="00CF7111" w:rsidRPr="001538B3" w:rsidRDefault="00CF7111" w:rsidP="00CB731A">
            <w:pPr>
              <w:widowControl w:val="0"/>
              <w:spacing w:before="120"/>
              <w:rPr>
                <w:bCs/>
              </w:rPr>
            </w:pPr>
            <w:r w:rsidRPr="001538B3">
              <w:rPr>
                <w:bCs/>
              </w:rPr>
              <w:t>ONEOK</w:t>
            </w:r>
            <w:r w:rsidR="00FD4C89">
              <w:rPr>
                <w:bCs/>
              </w:rPr>
              <w:t>, Inc.</w:t>
            </w:r>
          </w:p>
        </w:tc>
      </w:tr>
      <w:tr w:rsidR="00E269EF" w:rsidRPr="00286562" w14:paraId="6EA4DBF6" w14:textId="77777777" w:rsidTr="00747353">
        <w:tc>
          <w:tcPr>
            <w:tcW w:w="1710" w:type="dxa"/>
            <w:tcMar>
              <w:top w:w="0" w:type="dxa"/>
              <w:left w:w="108" w:type="dxa"/>
              <w:bottom w:w="0" w:type="dxa"/>
              <w:right w:w="108" w:type="dxa"/>
            </w:tcMar>
          </w:tcPr>
          <w:p w14:paraId="49400FAC" w14:textId="6A2BD926" w:rsidR="00E269EF" w:rsidRPr="001538B3" w:rsidRDefault="00E269EF" w:rsidP="00CB731A">
            <w:pPr>
              <w:widowControl w:val="0"/>
              <w:spacing w:before="120"/>
              <w:rPr>
                <w:bCs/>
              </w:rPr>
            </w:pPr>
            <w:r>
              <w:rPr>
                <w:bCs/>
              </w:rPr>
              <w:t>Tanner</w:t>
            </w:r>
          </w:p>
        </w:tc>
        <w:tc>
          <w:tcPr>
            <w:tcW w:w="1980" w:type="dxa"/>
            <w:tcMar>
              <w:top w:w="0" w:type="dxa"/>
              <w:left w:w="108" w:type="dxa"/>
              <w:bottom w:w="0" w:type="dxa"/>
              <w:right w:w="108" w:type="dxa"/>
            </w:tcMar>
          </w:tcPr>
          <w:p w14:paraId="39A614BF" w14:textId="6C5058E6" w:rsidR="00E269EF" w:rsidRPr="001538B3" w:rsidRDefault="00E269EF" w:rsidP="00CB731A">
            <w:pPr>
              <w:widowControl w:val="0"/>
              <w:spacing w:before="120"/>
              <w:rPr>
                <w:bCs/>
              </w:rPr>
            </w:pPr>
            <w:r>
              <w:rPr>
                <w:bCs/>
              </w:rPr>
              <w:t>Brier</w:t>
            </w:r>
          </w:p>
        </w:tc>
        <w:tc>
          <w:tcPr>
            <w:tcW w:w="5418" w:type="dxa"/>
            <w:tcMar>
              <w:top w:w="0" w:type="dxa"/>
              <w:left w:w="108" w:type="dxa"/>
              <w:bottom w:w="0" w:type="dxa"/>
              <w:right w:w="108" w:type="dxa"/>
            </w:tcMar>
          </w:tcPr>
          <w:p w14:paraId="3376C65E" w14:textId="1E27A90C" w:rsidR="00E269EF" w:rsidRPr="001538B3" w:rsidRDefault="00E269EF" w:rsidP="00CB731A">
            <w:pPr>
              <w:widowControl w:val="0"/>
              <w:spacing w:before="120"/>
              <w:rPr>
                <w:bCs/>
              </w:rPr>
            </w:pPr>
            <w:r>
              <w:rPr>
                <w:bCs/>
              </w:rPr>
              <w:t>Bonneville Power Administration</w:t>
            </w:r>
          </w:p>
        </w:tc>
      </w:tr>
      <w:tr w:rsidR="00E269EF" w:rsidRPr="00286562" w14:paraId="784A2D56" w14:textId="77777777" w:rsidTr="00747353">
        <w:tc>
          <w:tcPr>
            <w:tcW w:w="1710" w:type="dxa"/>
            <w:tcMar>
              <w:top w:w="0" w:type="dxa"/>
              <w:left w:w="108" w:type="dxa"/>
              <w:bottom w:w="0" w:type="dxa"/>
              <w:right w:w="108" w:type="dxa"/>
            </w:tcMar>
          </w:tcPr>
          <w:p w14:paraId="7A07D6C3" w14:textId="70281ACB" w:rsidR="00E269EF" w:rsidRDefault="00E269EF" w:rsidP="00CB731A">
            <w:pPr>
              <w:widowControl w:val="0"/>
              <w:spacing w:before="120"/>
              <w:rPr>
                <w:bCs/>
              </w:rPr>
            </w:pPr>
            <w:r>
              <w:rPr>
                <w:bCs/>
              </w:rPr>
              <w:t>Dick</w:t>
            </w:r>
          </w:p>
        </w:tc>
        <w:tc>
          <w:tcPr>
            <w:tcW w:w="1980" w:type="dxa"/>
            <w:tcMar>
              <w:top w:w="0" w:type="dxa"/>
              <w:left w:w="108" w:type="dxa"/>
              <w:bottom w:w="0" w:type="dxa"/>
              <w:right w:w="108" w:type="dxa"/>
            </w:tcMar>
          </w:tcPr>
          <w:p w14:paraId="19C6E284" w14:textId="487A1D00" w:rsidR="00E269EF" w:rsidRDefault="00E269EF" w:rsidP="00CB731A">
            <w:pPr>
              <w:widowControl w:val="0"/>
              <w:spacing w:before="120"/>
              <w:rPr>
                <w:bCs/>
              </w:rPr>
            </w:pPr>
            <w:r>
              <w:rPr>
                <w:bCs/>
              </w:rPr>
              <w:t>Brooks</w:t>
            </w:r>
          </w:p>
        </w:tc>
        <w:tc>
          <w:tcPr>
            <w:tcW w:w="5418" w:type="dxa"/>
            <w:tcMar>
              <w:top w:w="0" w:type="dxa"/>
              <w:left w:w="108" w:type="dxa"/>
              <w:bottom w:w="0" w:type="dxa"/>
              <w:right w:w="108" w:type="dxa"/>
            </w:tcMar>
          </w:tcPr>
          <w:p w14:paraId="7DEC962D" w14:textId="2192EA20" w:rsidR="00E269EF" w:rsidRDefault="00E269EF" w:rsidP="00CB731A">
            <w:pPr>
              <w:widowControl w:val="0"/>
              <w:spacing w:before="120"/>
              <w:rPr>
                <w:bCs/>
              </w:rPr>
            </w:pPr>
            <w:r>
              <w:rPr>
                <w:bCs/>
              </w:rPr>
              <w:t>Reliable Energy Analytics</w:t>
            </w:r>
          </w:p>
        </w:tc>
      </w:tr>
      <w:tr w:rsidR="00343D15" w:rsidRPr="00286562" w14:paraId="0FEF873C" w14:textId="77777777" w:rsidTr="00747353">
        <w:tc>
          <w:tcPr>
            <w:tcW w:w="1710" w:type="dxa"/>
            <w:tcMar>
              <w:top w:w="0" w:type="dxa"/>
              <w:left w:w="108" w:type="dxa"/>
              <w:bottom w:w="0" w:type="dxa"/>
              <w:right w:w="108" w:type="dxa"/>
            </w:tcMar>
          </w:tcPr>
          <w:p w14:paraId="5E4C00DD" w14:textId="02B9E0BB" w:rsidR="00343D15" w:rsidRPr="0037411B" w:rsidRDefault="00343D15" w:rsidP="00CB731A">
            <w:pPr>
              <w:widowControl w:val="0"/>
              <w:spacing w:before="120"/>
              <w:rPr>
                <w:bCs/>
              </w:rPr>
            </w:pPr>
            <w:r>
              <w:rPr>
                <w:bCs/>
              </w:rPr>
              <w:t>Layne</w:t>
            </w:r>
          </w:p>
        </w:tc>
        <w:tc>
          <w:tcPr>
            <w:tcW w:w="1980" w:type="dxa"/>
            <w:tcMar>
              <w:top w:w="0" w:type="dxa"/>
              <w:left w:w="108" w:type="dxa"/>
              <w:bottom w:w="0" w:type="dxa"/>
              <w:right w:w="108" w:type="dxa"/>
            </w:tcMar>
          </w:tcPr>
          <w:p w14:paraId="24CA0FF4" w14:textId="2244D2B1" w:rsidR="00343D15" w:rsidRPr="0037411B" w:rsidRDefault="00343D15" w:rsidP="00CB731A">
            <w:pPr>
              <w:widowControl w:val="0"/>
              <w:spacing w:before="120"/>
              <w:rPr>
                <w:bCs/>
              </w:rPr>
            </w:pPr>
            <w:r>
              <w:rPr>
                <w:bCs/>
              </w:rPr>
              <w:t>Brown</w:t>
            </w:r>
          </w:p>
        </w:tc>
        <w:tc>
          <w:tcPr>
            <w:tcW w:w="5418" w:type="dxa"/>
            <w:tcMar>
              <w:top w:w="0" w:type="dxa"/>
              <w:left w:w="108" w:type="dxa"/>
              <w:bottom w:w="0" w:type="dxa"/>
              <w:right w:w="108" w:type="dxa"/>
            </w:tcMar>
          </w:tcPr>
          <w:p w14:paraId="76D2CC2B" w14:textId="63A328B1" w:rsidR="00343D15" w:rsidRPr="0037411B" w:rsidRDefault="00343D15" w:rsidP="00CB731A">
            <w:pPr>
              <w:widowControl w:val="0"/>
              <w:spacing w:before="120"/>
              <w:rPr>
                <w:bCs/>
              </w:rPr>
            </w:pPr>
            <w:r>
              <w:rPr>
                <w:bCs/>
              </w:rPr>
              <w:t>Western Electricity Coordinating Council</w:t>
            </w:r>
          </w:p>
        </w:tc>
      </w:tr>
      <w:tr w:rsidR="009D0F67" w:rsidRPr="00286562" w14:paraId="177BACDE" w14:textId="77777777" w:rsidTr="00747353">
        <w:tc>
          <w:tcPr>
            <w:tcW w:w="1710" w:type="dxa"/>
            <w:tcMar>
              <w:top w:w="0" w:type="dxa"/>
              <w:left w:w="108" w:type="dxa"/>
              <w:bottom w:w="0" w:type="dxa"/>
              <w:right w:w="108" w:type="dxa"/>
            </w:tcMar>
          </w:tcPr>
          <w:p w14:paraId="2B84CD05" w14:textId="660B2C24" w:rsidR="009D0F67" w:rsidRPr="0037411B" w:rsidRDefault="009D0F67" w:rsidP="00CB731A">
            <w:pPr>
              <w:widowControl w:val="0"/>
              <w:spacing w:before="120"/>
              <w:rPr>
                <w:bCs/>
              </w:rPr>
            </w:pPr>
            <w:r w:rsidRPr="0037411B">
              <w:rPr>
                <w:bCs/>
              </w:rPr>
              <w:t>Christopher</w:t>
            </w:r>
          </w:p>
        </w:tc>
        <w:tc>
          <w:tcPr>
            <w:tcW w:w="1980" w:type="dxa"/>
            <w:tcMar>
              <w:top w:w="0" w:type="dxa"/>
              <w:left w:w="108" w:type="dxa"/>
              <w:bottom w:w="0" w:type="dxa"/>
              <w:right w:w="108" w:type="dxa"/>
            </w:tcMar>
          </w:tcPr>
          <w:p w14:paraId="20BA0386" w14:textId="56377A59" w:rsidR="009D0F67" w:rsidRPr="0037411B" w:rsidRDefault="009D0F67" w:rsidP="00CB731A">
            <w:pPr>
              <w:widowControl w:val="0"/>
              <w:spacing w:before="120"/>
              <w:rPr>
                <w:bCs/>
              </w:rPr>
            </w:pPr>
            <w:r w:rsidRPr="0037411B">
              <w:rPr>
                <w:bCs/>
              </w:rPr>
              <w:t>Burden</w:t>
            </w:r>
          </w:p>
        </w:tc>
        <w:tc>
          <w:tcPr>
            <w:tcW w:w="5418" w:type="dxa"/>
            <w:tcMar>
              <w:top w:w="0" w:type="dxa"/>
              <w:left w:w="108" w:type="dxa"/>
              <w:bottom w:w="0" w:type="dxa"/>
              <w:right w:w="108" w:type="dxa"/>
            </w:tcMar>
          </w:tcPr>
          <w:p w14:paraId="1B25E2D4" w14:textId="3F01AB9C" w:rsidR="009D0F67" w:rsidRPr="0037411B" w:rsidRDefault="009D0F67" w:rsidP="00CB731A">
            <w:pPr>
              <w:widowControl w:val="0"/>
              <w:spacing w:before="120"/>
              <w:rPr>
                <w:bCs/>
              </w:rPr>
            </w:pPr>
            <w:r w:rsidRPr="0037411B">
              <w:rPr>
                <w:bCs/>
              </w:rPr>
              <w:t>Enbridge</w:t>
            </w:r>
            <w:r w:rsidR="001538B3">
              <w:rPr>
                <w:bCs/>
              </w:rPr>
              <w:t xml:space="preserve"> (U.S.) Inc.</w:t>
            </w:r>
          </w:p>
        </w:tc>
      </w:tr>
      <w:tr w:rsidR="00747353" w:rsidRPr="00286562" w14:paraId="59A903B5" w14:textId="77777777" w:rsidTr="00747353">
        <w:tc>
          <w:tcPr>
            <w:tcW w:w="1710" w:type="dxa"/>
            <w:tcMar>
              <w:top w:w="0" w:type="dxa"/>
              <w:left w:w="108" w:type="dxa"/>
              <w:bottom w:w="0" w:type="dxa"/>
              <w:right w:w="108" w:type="dxa"/>
            </w:tcMar>
          </w:tcPr>
          <w:p w14:paraId="5CCBF1E3" w14:textId="71F89A24" w:rsidR="00747353" w:rsidRPr="0037411B" w:rsidRDefault="00747353" w:rsidP="00CB731A">
            <w:pPr>
              <w:widowControl w:val="0"/>
              <w:spacing w:before="120"/>
              <w:rPr>
                <w:bCs/>
              </w:rPr>
            </w:pPr>
            <w:r>
              <w:rPr>
                <w:bCs/>
              </w:rPr>
              <w:t>Jim</w:t>
            </w:r>
          </w:p>
        </w:tc>
        <w:tc>
          <w:tcPr>
            <w:tcW w:w="1980" w:type="dxa"/>
            <w:tcMar>
              <w:top w:w="0" w:type="dxa"/>
              <w:left w:w="108" w:type="dxa"/>
              <w:bottom w:w="0" w:type="dxa"/>
              <w:right w:w="108" w:type="dxa"/>
            </w:tcMar>
          </w:tcPr>
          <w:p w14:paraId="170B6829" w14:textId="345D0DC6" w:rsidR="00747353" w:rsidRPr="0037411B" w:rsidRDefault="00747353" w:rsidP="00CB731A">
            <w:pPr>
              <w:widowControl w:val="0"/>
              <w:spacing w:before="120"/>
              <w:rPr>
                <w:bCs/>
              </w:rPr>
            </w:pPr>
            <w:r>
              <w:rPr>
                <w:bCs/>
              </w:rPr>
              <w:t>Busch</w:t>
            </w:r>
          </w:p>
        </w:tc>
        <w:tc>
          <w:tcPr>
            <w:tcW w:w="5418" w:type="dxa"/>
            <w:tcMar>
              <w:top w:w="0" w:type="dxa"/>
              <w:left w:w="108" w:type="dxa"/>
              <w:bottom w:w="0" w:type="dxa"/>
              <w:right w:w="108" w:type="dxa"/>
            </w:tcMar>
          </w:tcPr>
          <w:p w14:paraId="2BA7A671" w14:textId="7BCFBC33" w:rsidR="00747353" w:rsidRPr="0037411B" w:rsidRDefault="00747353" w:rsidP="00CB731A">
            <w:pPr>
              <w:widowControl w:val="0"/>
              <w:spacing w:before="120"/>
              <w:rPr>
                <w:bCs/>
              </w:rPr>
            </w:pPr>
            <w:r>
              <w:rPr>
                <w:bCs/>
              </w:rPr>
              <w:t>BP Energy</w:t>
            </w:r>
          </w:p>
        </w:tc>
      </w:tr>
      <w:tr w:rsidR="00343D15" w:rsidRPr="00286562" w14:paraId="40B8CCF2" w14:textId="77777777" w:rsidTr="00747353">
        <w:tc>
          <w:tcPr>
            <w:tcW w:w="1710" w:type="dxa"/>
            <w:tcMar>
              <w:top w:w="0" w:type="dxa"/>
              <w:left w:w="108" w:type="dxa"/>
              <w:bottom w:w="0" w:type="dxa"/>
              <w:right w:w="108" w:type="dxa"/>
            </w:tcMar>
          </w:tcPr>
          <w:p w14:paraId="7C861B60" w14:textId="60EE95A7" w:rsidR="00343D15" w:rsidRPr="0037411B" w:rsidRDefault="00343D15" w:rsidP="00CB731A">
            <w:pPr>
              <w:widowControl w:val="0"/>
              <w:spacing w:before="120"/>
              <w:rPr>
                <w:bCs/>
              </w:rPr>
            </w:pPr>
            <w:r>
              <w:rPr>
                <w:bCs/>
              </w:rPr>
              <w:t>Joe</w:t>
            </w:r>
          </w:p>
        </w:tc>
        <w:tc>
          <w:tcPr>
            <w:tcW w:w="1980" w:type="dxa"/>
            <w:tcMar>
              <w:top w:w="0" w:type="dxa"/>
              <w:left w:w="108" w:type="dxa"/>
              <w:bottom w:w="0" w:type="dxa"/>
              <w:right w:w="108" w:type="dxa"/>
            </w:tcMar>
          </w:tcPr>
          <w:p w14:paraId="3FD52AE2" w14:textId="0F47ECE3" w:rsidR="00343D15" w:rsidRPr="0037411B" w:rsidRDefault="00343D15" w:rsidP="00CB731A">
            <w:pPr>
              <w:widowControl w:val="0"/>
              <w:spacing w:before="120"/>
              <w:rPr>
                <w:bCs/>
              </w:rPr>
            </w:pPr>
            <w:r>
              <w:rPr>
                <w:bCs/>
              </w:rPr>
              <w:t>Christian</w:t>
            </w:r>
          </w:p>
        </w:tc>
        <w:tc>
          <w:tcPr>
            <w:tcW w:w="5418" w:type="dxa"/>
            <w:tcMar>
              <w:top w:w="0" w:type="dxa"/>
              <w:left w:w="108" w:type="dxa"/>
              <w:bottom w:w="0" w:type="dxa"/>
              <w:right w:w="108" w:type="dxa"/>
            </w:tcMar>
          </w:tcPr>
          <w:p w14:paraId="6FDB076D" w14:textId="34384A89" w:rsidR="00343D15" w:rsidRPr="0037411B" w:rsidRDefault="00343D15" w:rsidP="00CB731A">
            <w:pPr>
              <w:widowControl w:val="0"/>
              <w:spacing w:before="120"/>
              <w:rPr>
                <w:bCs/>
              </w:rPr>
            </w:pPr>
            <w:r>
              <w:rPr>
                <w:bCs/>
              </w:rPr>
              <w:t>Atmos Energy</w:t>
            </w:r>
          </w:p>
        </w:tc>
      </w:tr>
      <w:tr w:rsidR="0059671C" w:rsidRPr="00286562" w14:paraId="14E7C2F0" w14:textId="77777777" w:rsidTr="00747353">
        <w:tc>
          <w:tcPr>
            <w:tcW w:w="1710" w:type="dxa"/>
            <w:tcMar>
              <w:top w:w="0" w:type="dxa"/>
              <w:left w:w="108" w:type="dxa"/>
              <w:bottom w:w="0" w:type="dxa"/>
              <w:right w:w="108" w:type="dxa"/>
            </w:tcMar>
          </w:tcPr>
          <w:p w14:paraId="1050459F" w14:textId="58E212C0" w:rsidR="0059671C" w:rsidRPr="0037411B" w:rsidRDefault="0059671C" w:rsidP="00CB731A">
            <w:pPr>
              <w:widowControl w:val="0"/>
              <w:spacing w:before="120"/>
              <w:rPr>
                <w:bCs/>
              </w:rPr>
            </w:pPr>
            <w:r>
              <w:rPr>
                <w:bCs/>
              </w:rPr>
              <w:t>Jennifer</w:t>
            </w:r>
          </w:p>
        </w:tc>
        <w:tc>
          <w:tcPr>
            <w:tcW w:w="1980" w:type="dxa"/>
            <w:tcMar>
              <w:top w:w="0" w:type="dxa"/>
              <w:left w:w="108" w:type="dxa"/>
              <w:bottom w:w="0" w:type="dxa"/>
              <w:right w:w="108" w:type="dxa"/>
            </w:tcMar>
          </w:tcPr>
          <w:p w14:paraId="728BAD5D" w14:textId="732C0240" w:rsidR="0059671C" w:rsidRPr="0037411B" w:rsidRDefault="0059671C" w:rsidP="00CB731A">
            <w:pPr>
              <w:widowControl w:val="0"/>
              <w:spacing w:before="120"/>
              <w:rPr>
                <w:bCs/>
              </w:rPr>
            </w:pPr>
            <w:r>
              <w:rPr>
                <w:bCs/>
              </w:rPr>
              <w:t>Coffee</w:t>
            </w:r>
          </w:p>
        </w:tc>
        <w:tc>
          <w:tcPr>
            <w:tcW w:w="5418" w:type="dxa"/>
            <w:tcMar>
              <w:top w:w="0" w:type="dxa"/>
              <w:left w:w="108" w:type="dxa"/>
              <w:bottom w:w="0" w:type="dxa"/>
              <w:right w:w="108" w:type="dxa"/>
            </w:tcMar>
          </w:tcPr>
          <w:p w14:paraId="7386C95C" w14:textId="6C8270DB" w:rsidR="0059671C" w:rsidRPr="0037411B" w:rsidRDefault="0059671C" w:rsidP="00CB731A">
            <w:pPr>
              <w:widowControl w:val="0"/>
              <w:spacing w:before="120"/>
              <w:rPr>
                <w:bCs/>
              </w:rPr>
            </w:pPr>
            <w:r>
              <w:rPr>
                <w:bCs/>
              </w:rPr>
              <w:t>Texas Pipeline Association</w:t>
            </w:r>
          </w:p>
        </w:tc>
      </w:tr>
      <w:tr w:rsidR="00293199" w:rsidRPr="00286562" w14:paraId="5B3D6F20" w14:textId="77777777" w:rsidTr="00747353">
        <w:tc>
          <w:tcPr>
            <w:tcW w:w="1710" w:type="dxa"/>
            <w:tcMar>
              <w:top w:w="0" w:type="dxa"/>
              <w:left w:w="108" w:type="dxa"/>
              <w:bottom w:w="0" w:type="dxa"/>
              <w:right w:w="108" w:type="dxa"/>
            </w:tcMar>
          </w:tcPr>
          <w:p w14:paraId="2DBFB1D7" w14:textId="6D36FDDE" w:rsidR="00293199" w:rsidRPr="0037411B" w:rsidRDefault="00293199" w:rsidP="00CB731A">
            <w:pPr>
              <w:widowControl w:val="0"/>
              <w:spacing w:before="120"/>
              <w:rPr>
                <w:bCs/>
              </w:rPr>
            </w:pPr>
            <w:r w:rsidRPr="0037411B">
              <w:rPr>
                <w:bCs/>
              </w:rPr>
              <w:t xml:space="preserve">Pete </w:t>
            </w:r>
          </w:p>
        </w:tc>
        <w:tc>
          <w:tcPr>
            <w:tcW w:w="1980" w:type="dxa"/>
            <w:tcMar>
              <w:top w:w="0" w:type="dxa"/>
              <w:left w:w="108" w:type="dxa"/>
              <w:bottom w:w="0" w:type="dxa"/>
              <w:right w:w="108" w:type="dxa"/>
            </w:tcMar>
          </w:tcPr>
          <w:p w14:paraId="2E16568E" w14:textId="65F42901" w:rsidR="00293199" w:rsidRPr="0037411B" w:rsidRDefault="00293199" w:rsidP="00CB731A">
            <w:pPr>
              <w:widowControl w:val="0"/>
              <w:spacing w:before="120"/>
              <w:rPr>
                <w:bCs/>
              </w:rPr>
            </w:pPr>
            <w:r w:rsidRPr="0037411B">
              <w:rPr>
                <w:bCs/>
              </w:rPr>
              <w:t>Connor</w:t>
            </w:r>
          </w:p>
        </w:tc>
        <w:tc>
          <w:tcPr>
            <w:tcW w:w="5418" w:type="dxa"/>
            <w:tcMar>
              <w:top w:w="0" w:type="dxa"/>
              <w:left w:w="108" w:type="dxa"/>
              <w:bottom w:w="0" w:type="dxa"/>
              <w:right w:w="108" w:type="dxa"/>
            </w:tcMar>
          </w:tcPr>
          <w:p w14:paraId="2A034A12" w14:textId="677E3850" w:rsidR="00293199" w:rsidRPr="0037411B" w:rsidRDefault="00293199" w:rsidP="00CB731A">
            <w:pPr>
              <w:widowControl w:val="0"/>
              <w:spacing w:before="120"/>
              <w:rPr>
                <w:bCs/>
              </w:rPr>
            </w:pPr>
            <w:r w:rsidRPr="0037411B">
              <w:rPr>
                <w:bCs/>
              </w:rPr>
              <w:t>Rep. American Gas Association</w:t>
            </w:r>
          </w:p>
        </w:tc>
      </w:tr>
      <w:tr w:rsidR="00E269EF" w:rsidRPr="00286562" w14:paraId="75105C35" w14:textId="77777777" w:rsidTr="00747353">
        <w:tc>
          <w:tcPr>
            <w:tcW w:w="1710" w:type="dxa"/>
            <w:tcMar>
              <w:top w:w="0" w:type="dxa"/>
              <w:left w:w="108" w:type="dxa"/>
              <w:bottom w:w="0" w:type="dxa"/>
              <w:right w:w="108" w:type="dxa"/>
            </w:tcMar>
          </w:tcPr>
          <w:p w14:paraId="0D274415" w14:textId="5689F462" w:rsidR="00E269EF" w:rsidRDefault="00E269EF" w:rsidP="00CB731A">
            <w:pPr>
              <w:widowControl w:val="0"/>
              <w:spacing w:before="120"/>
              <w:rPr>
                <w:bCs/>
              </w:rPr>
            </w:pPr>
            <w:r>
              <w:rPr>
                <w:bCs/>
              </w:rPr>
              <w:t>Michelle</w:t>
            </w:r>
          </w:p>
        </w:tc>
        <w:tc>
          <w:tcPr>
            <w:tcW w:w="1980" w:type="dxa"/>
            <w:tcMar>
              <w:top w:w="0" w:type="dxa"/>
              <w:left w:w="108" w:type="dxa"/>
              <w:bottom w:w="0" w:type="dxa"/>
              <w:right w:w="108" w:type="dxa"/>
            </w:tcMar>
          </w:tcPr>
          <w:p w14:paraId="366B84CA" w14:textId="3BF5A873" w:rsidR="00E269EF" w:rsidRDefault="00E269EF" w:rsidP="00CB731A">
            <w:pPr>
              <w:widowControl w:val="0"/>
              <w:spacing w:before="120"/>
              <w:rPr>
                <w:bCs/>
              </w:rPr>
            </w:pPr>
            <w:r>
              <w:rPr>
                <w:bCs/>
              </w:rPr>
              <w:t>Coon</w:t>
            </w:r>
          </w:p>
        </w:tc>
        <w:tc>
          <w:tcPr>
            <w:tcW w:w="5418" w:type="dxa"/>
            <w:tcMar>
              <w:top w:w="0" w:type="dxa"/>
              <w:left w:w="108" w:type="dxa"/>
              <w:bottom w:w="0" w:type="dxa"/>
              <w:right w:w="108" w:type="dxa"/>
            </w:tcMar>
          </w:tcPr>
          <w:p w14:paraId="55D204D6" w14:textId="5A90AB07" w:rsidR="00E269EF" w:rsidRDefault="00E269EF" w:rsidP="00CB731A">
            <w:pPr>
              <w:widowControl w:val="0"/>
              <w:spacing w:before="120"/>
              <w:rPr>
                <w:bCs/>
              </w:rPr>
            </w:pPr>
            <w:r>
              <w:rPr>
                <w:bCs/>
              </w:rPr>
              <w:t>Open Access Technology Incorporated</w:t>
            </w:r>
          </w:p>
        </w:tc>
      </w:tr>
      <w:tr w:rsidR="001538B3" w:rsidRPr="00286562" w14:paraId="29B7FB9B" w14:textId="77777777" w:rsidTr="00747353">
        <w:tc>
          <w:tcPr>
            <w:tcW w:w="1710" w:type="dxa"/>
            <w:tcMar>
              <w:top w:w="0" w:type="dxa"/>
              <w:left w:w="108" w:type="dxa"/>
              <w:bottom w:w="0" w:type="dxa"/>
              <w:right w:w="108" w:type="dxa"/>
            </w:tcMar>
          </w:tcPr>
          <w:p w14:paraId="3C9BCA5C" w14:textId="4B75F323" w:rsidR="001538B3" w:rsidRPr="0037411B" w:rsidRDefault="001538B3" w:rsidP="00CB731A">
            <w:pPr>
              <w:widowControl w:val="0"/>
              <w:spacing w:before="120"/>
              <w:rPr>
                <w:bCs/>
              </w:rPr>
            </w:pPr>
            <w:r>
              <w:rPr>
                <w:bCs/>
              </w:rPr>
              <w:t>Brad</w:t>
            </w:r>
          </w:p>
        </w:tc>
        <w:tc>
          <w:tcPr>
            <w:tcW w:w="1980" w:type="dxa"/>
            <w:tcMar>
              <w:top w:w="0" w:type="dxa"/>
              <w:left w:w="108" w:type="dxa"/>
              <w:bottom w:w="0" w:type="dxa"/>
              <w:right w:w="108" w:type="dxa"/>
            </w:tcMar>
          </w:tcPr>
          <w:p w14:paraId="3FAF0111" w14:textId="70BFF3C4" w:rsidR="001538B3" w:rsidRPr="0037411B" w:rsidRDefault="001538B3" w:rsidP="00CB731A">
            <w:pPr>
              <w:widowControl w:val="0"/>
              <w:spacing w:before="120"/>
              <w:rPr>
                <w:bCs/>
              </w:rPr>
            </w:pPr>
            <w:r>
              <w:rPr>
                <w:bCs/>
              </w:rPr>
              <w:t>Cox</w:t>
            </w:r>
          </w:p>
        </w:tc>
        <w:tc>
          <w:tcPr>
            <w:tcW w:w="5418" w:type="dxa"/>
            <w:tcMar>
              <w:top w:w="0" w:type="dxa"/>
              <w:left w:w="108" w:type="dxa"/>
              <w:bottom w:w="0" w:type="dxa"/>
              <w:right w:w="108" w:type="dxa"/>
            </w:tcMar>
          </w:tcPr>
          <w:p w14:paraId="37C8B441" w14:textId="181C5E78" w:rsidR="001538B3" w:rsidRPr="0037411B" w:rsidRDefault="001538B3" w:rsidP="00CB731A">
            <w:pPr>
              <w:widowControl w:val="0"/>
              <w:spacing w:before="120"/>
              <w:rPr>
                <w:bCs/>
              </w:rPr>
            </w:pPr>
            <w:r>
              <w:rPr>
                <w:bCs/>
              </w:rPr>
              <w:t>Tenaska, Inc.</w:t>
            </w:r>
          </w:p>
        </w:tc>
      </w:tr>
      <w:tr w:rsidR="0037411B" w:rsidRPr="00286562" w14:paraId="59DEFEF5" w14:textId="77777777" w:rsidTr="00747353">
        <w:tc>
          <w:tcPr>
            <w:tcW w:w="1710" w:type="dxa"/>
            <w:tcMar>
              <w:top w:w="0" w:type="dxa"/>
              <w:left w:w="108" w:type="dxa"/>
              <w:bottom w:w="0" w:type="dxa"/>
              <w:right w:w="108" w:type="dxa"/>
            </w:tcMar>
          </w:tcPr>
          <w:p w14:paraId="28B8E7BF" w14:textId="378D3123" w:rsidR="0037411B" w:rsidRPr="0037411B" w:rsidRDefault="0037411B" w:rsidP="00CB731A">
            <w:pPr>
              <w:widowControl w:val="0"/>
              <w:spacing w:before="120"/>
              <w:rPr>
                <w:bCs/>
              </w:rPr>
            </w:pPr>
            <w:r w:rsidRPr="0037411B">
              <w:rPr>
                <w:bCs/>
              </w:rPr>
              <w:t>Jodi</w:t>
            </w:r>
          </w:p>
        </w:tc>
        <w:tc>
          <w:tcPr>
            <w:tcW w:w="1980" w:type="dxa"/>
            <w:tcMar>
              <w:top w:w="0" w:type="dxa"/>
              <w:left w:w="108" w:type="dxa"/>
              <w:bottom w:w="0" w:type="dxa"/>
              <w:right w:w="108" w:type="dxa"/>
            </w:tcMar>
          </w:tcPr>
          <w:p w14:paraId="589F63DA" w14:textId="3695B799" w:rsidR="0037411B" w:rsidRPr="0037411B" w:rsidRDefault="0037411B" w:rsidP="00CB731A">
            <w:pPr>
              <w:widowControl w:val="0"/>
              <w:spacing w:before="120"/>
              <w:rPr>
                <w:bCs/>
              </w:rPr>
            </w:pPr>
            <w:r w:rsidRPr="0037411B">
              <w:rPr>
                <w:bCs/>
              </w:rPr>
              <w:t>Culp</w:t>
            </w:r>
          </w:p>
        </w:tc>
        <w:tc>
          <w:tcPr>
            <w:tcW w:w="5418" w:type="dxa"/>
            <w:tcMar>
              <w:top w:w="0" w:type="dxa"/>
              <w:left w:w="108" w:type="dxa"/>
              <w:bottom w:w="0" w:type="dxa"/>
              <w:right w:w="108" w:type="dxa"/>
            </w:tcMar>
          </w:tcPr>
          <w:p w14:paraId="75C67763" w14:textId="6950DC16" w:rsidR="0037411B" w:rsidRPr="0037411B" w:rsidRDefault="0037411B" w:rsidP="00CB731A">
            <w:pPr>
              <w:widowControl w:val="0"/>
              <w:spacing w:before="120"/>
              <w:rPr>
                <w:bCs/>
              </w:rPr>
            </w:pPr>
            <w:r w:rsidRPr="0037411B">
              <w:rPr>
                <w:bCs/>
              </w:rPr>
              <w:t>Black Hills Corporation</w:t>
            </w:r>
          </w:p>
        </w:tc>
      </w:tr>
      <w:tr w:rsidR="0059671C" w:rsidRPr="00286562" w14:paraId="19DF63D5" w14:textId="77777777" w:rsidTr="00747353">
        <w:tc>
          <w:tcPr>
            <w:tcW w:w="1710" w:type="dxa"/>
            <w:tcMar>
              <w:top w:w="0" w:type="dxa"/>
              <w:left w:w="108" w:type="dxa"/>
              <w:bottom w:w="0" w:type="dxa"/>
              <w:right w:w="108" w:type="dxa"/>
            </w:tcMar>
          </w:tcPr>
          <w:p w14:paraId="535F902F" w14:textId="49381A1E" w:rsidR="0059671C" w:rsidRDefault="0059671C" w:rsidP="00CB731A">
            <w:pPr>
              <w:widowControl w:val="0"/>
              <w:spacing w:before="120"/>
              <w:rPr>
                <w:bCs/>
              </w:rPr>
            </w:pPr>
            <w:r>
              <w:rPr>
                <w:bCs/>
              </w:rPr>
              <w:t>Deborah</w:t>
            </w:r>
          </w:p>
        </w:tc>
        <w:tc>
          <w:tcPr>
            <w:tcW w:w="1980" w:type="dxa"/>
            <w:tcMar>
              <w:top w:w="0" w:type="dxa"/>
              <w:left w:w="108" w:type="dxa"/>
              <w:bottom w:w="0" w:type="dxa"/>
              <w:right w:w="108" w:type="dxa"/>
            </w:tcMar>
          </w:tcPr>
          <w:p w14:paraId="142B4CBE" w14:textId="6783038C" w:rsidR="0059671C" w:rsidRDefault="0059671C" w:rsidP="00CB731A">
            <w:pPr>
              <w:widowControl w:val="0"/>
              <w:spacing w:before="120"/>
              <w:rPr>
                <w:bCs/>
              </w:rPr>
            </w:pPr>
            <w:r>
              <w:rPr>
                <w:bCs/>
              </w:rPr>
              <w:t>Currie</w:t>
            </w:r>
          </w:p>
        </w:tc>
        <w:tc>
          <w:tcPr>
            <w:tcW w:w="5418" w:type="dxa"/>
            <w:tcMar>
              <w:top w:w="0" w:type="dxa"/>
              <w:left w:w="108" w:type="dxa"/>
              <w:bottom w:w="0" w:type="dxa"/>
              <w:right w:w="108" w:type="dxa"/>
            </w:tcMar>
          </w:tcPr>
          <w:p w14:paraId="5C2BDD8D" w14:textId="1A3D530D" w:rsidR="0059671C" w:rsidRPr="0037411B" w:rsidRDefault="0059671C" w:rsidP="00CB731A">
            <w:pPr>
              <w:widowControl w:val="0"/>
              <w:spacing w:before="120"/>
              <w:rPr>
                <w:bCs/>
              </w:rPr>
            </w:pPr>
            <w:r>
              <w:rPr>
                <w:bCs/>
              </w:rPr>
              <w:t>Southwest Power Pool</w:t>
            </w:r>
          </w:p>
        </w:tc>
      </w:tr>
      <w:tr w:rsidR="001538B3" w:rsidRPr="00286562" w14:paraId="0816B8DF" w14:textId="77777777" w:rsidTr="00747353">
        <w:tc>
          <w:tcPr>
            <w:tcW w:w="1710" w:type="dxa"/>
            <w:tcMar>
              <w:top w:w="0" w:type="dxa"/>
              <w:left w:w="108" w:type="dxa"/>
              <w:bottom w:w="0" w:type="dxa"/>
              <w:right w:w="108" w:type="dxa"/>
            </w:tcMar>
          </w:tcPr>
          <w:p w14:paraId="6CC9C950" w14:textId="1AAE98AE" w:rsidR="001538B3" w:rsidRPr="0037411B" w:rsidRDefault="001538B3" w:rsidP="00CB731A">
            <w:pPr>
              <w:widowControl w:val="0"/>
              <w:spacing w:before="120"/>
              <w:rPr>
                <w:bCs/>
              </w:rPr>
            </w:pPr>
            <w:r>
              <w:rPr>
                <w:bCs/>
              </w:rPr>
              <w:t>Alice</w:t>
            </w:r>
          </w:p>
        </w:tc>
        <w:tc>
          <w:tcPr>
            <w:tcW w:w="1980" w:type="dxa"/>
            <w:tcMar>
              <w:top w:w="0" w:type="dxa"/>
              <w:left w:w="108" w:type="dxa"/>
              <w:bottom w:w="0" w:type="dxa"/>
              <w:right w:w="108" w:type="dxa"/>
            </w:tcMar>
          </w:tcPr>
          <w:p w14:paraId="143D05CA" w14:textId="013CBF7F" w:rsidR="001538B3" w:rsidRPr="0037411B" w:rsidRDefault="001538B3" w:rsidP="00CB731A">
            <w:pPr>
              <w:widowControl w:val="0"/>
              <w:spacing w:before="120"/>
              <w:rPr>
                <w:bCs/>
              </w:rPr>
            </w:pPr>
            <w:r>
              <w:rPr>
                <w:bCs/>
              </w:rPr>
              <w:t>Curtiss</w:t>
            </w:r>
          </w:p>
        </w:tc>
        <w:tc>
          <w:tcPr>
            <w:tcW w:w="5418" w:type="dxa"/>
            <w:tcMar>
              <w:top w:w="0" w:type="dxa"/>
              <w:left w:w="108" w:type="dxa"/>
              <w:bottom w:w="0" w:type="dxa"/>
              <w:right w:w="108" w:type="dxa"/>
            </w:tcMar>
          </w:tcPr>
          <w:p w14:paraId="0413D673" w14:textId="463CBC9D" w:rsidR="001538B3" w:rsidRPr="0037411B" w:rsidRDefault="00747353" w:rsidP="00CB731A">
            <w:pPr>
              <w:widowControl w:val="0"/>
              <w:spacing w:before="120"/>
              <w:rPr>
                <w:bCs/>
              </w:rPr>
            </w:pPr>
            <w:r>
              <w:rPr>
                <w:bCs/>
              </w:rPr>
              <w:t>National Fuel Gas Supply Corporation</w:t>
            </w:r>
          </w:p>
        </w:tc>
      </w:tr>
      <w:tr w:rsidR="0059671C" w:rsidRPr="00286562" w14:paraId="644557E0" w14:textId="77777777" w:rsidTr="00747353">
        <w:tc>
          <w:tcPr>
            <w:tcW w:w="1710" w:type="dxa"/>
            <w:tcMar>
              <w:top w:w="0" w:type="dxa"/>
              <w:left w:w="108" w:type="dxa"/>
              <w:bottom w:w="0" w:type="dxa"/>
              <w:right w:w="108" w:type="dxa"/>
            </w:tcMar>
          </w:tcPr>
          <w:p w14:paraId="1383BF7C" w14:textId="339D1AA4" w:rsidR="0059671C" w:rsidRDefault="0059671C" w:rsidP="00CB731A">
            <w:pPr>
              <w:widowControl w:val="0"/>
              <w:spacing w:before="120"/>
              <w:rPr>
                <w:bCs/>
              </w:rPr>
            </w:pPr>
            <w:r>
              <w:rPr>
                <w:bCs/>
              </w:rPr>
              <w:lastRenderedPageBreak/>
              <w:t>Katie</w:t>
            </w:r>
          </w:p>
        </w:tc>
        <w:tc>
          <w:tcPr>
            <w:tcW w:w="1980" w:type="dxa"/>
            <w:tcMar>
              <w:top w:w="0" w:type="dxa"/>
              <w:left w:w="108" w:type="dxa"/>
              <w:bottom w:w="0" w:type="dxa"/>
              <w:right w:w="108" w:type="dxa"/>
            </w:tcMar>
          </w:tcPr>
          <w:p w14:paraId="4055C3A6" w14:textId="33094C75" w:rsidR="0059671C" w:rsidRDefault="0059671C" w:rsidP="00CB731A">
            <w:pPr>
              <w:widowControl w:val="0"/>
              <w:spacing w:before="120"/>
              <w:rPr>
                <w:bCs/>
              </w:rPr>
            </w:pPr>
            <w:r>
              <w:rPr>
                <w:bCs/>
              </w:rPr>
              <w:t>Davis</w:t>
            </w:r>
          </w:p>
        </w:tc>
        <w:tc>
          <w:tcPr>
            <w:tcW w:w="5418" w:type="dxa"/>
            <w:tcMar>
              <w:top w:w="0" w:type="dxa"/>
              <w:left w:w="108" w:type="dxa"/>
              <w:bottom w:w="0" w:type="dxa"/>
              <w:right w:w="108" w:type="dxa"/>
            </w:tcMar>
          </w:tcPr>
          <w:p w14:paraId="353F9BB6" w14:textId="1607B01B" w:rsidR="0059671C" w:rsidRPr="0037411B" w:rsidRDefault="0059671C" w:rsidP="00CB731A">
            <w:pPr>
              <w:widowControl w:val="0"/>
              <w:spacing w:before="120"/>
              <w:rPr>
                <w:bCs/>
              </w:rPr>
            </w:pPr>
            <w:r>
              <w:rPr>
                <w:bCs/>
              </w:rPr>
              <w:t>Bonneville Power Administration</w:t>
            </w:r>
          </w:p>
        </w:tc>
      </w:tr>
      <w:tr w:rsidR="00343D15" w:rsidRPr="00286562" w14:paraId="7921A3B7" w14:textId="77777777" w:rsidTr="00747353">
        <w:tc>
          <w:tcPr>
            <w:tcW w:w="1710" w:type="dxa"/>
            <w:tcMar>
              <w:top w:w="0" w:type="dxa"/>
              <w:left w:w="108" w:type="dxa"/>
              <w:bottom w:w="0" w:type="dxa"/>
              <w:right w:w="108" w:type="dxa"/>
            </w:tcMar>
          </w:tcPr>
          <w:p w14:paraId="442955EE" w14:textId="6B638C3F" w:rsidR="00343D15" w:rsidRPr="0037411B" w:rsidRDefault="00343D15" w:rsidP="00CB731A">
            <w:pPr>
              <w:widowControl w:val="0"/>
              <w:spacing w:before="120"/>
              <w:rPr>
                <w:bCs/>
              </w:rPr>
            </w:pPr>
            <w:r>
              <w:rPr>
                <w:bCs/>
              </w:rPr>
              <w:t>Dustin</w:t>
            </w:r>
          </w:p>
        </w:tc>
        <w:tc>
          <w:tcPr>
            <w:tcW w:w="1980" w:type="dxa"/>
            <w:tcMar>
              <w:top w:w="0" w:type="dxa"/>
              <w:left w:w="108" w:type="dxa"/>
              <w:bottom w:w="0" w:type="dxa"/>
              <w:right w:w="108" w:type="dxa"/>
            </w:tcMar>
          </w:tcPr>
          <w:p w14:paraId="00D25E30" w14:textId="5132B40E" w:rsidR="00343D15" w:rsidRPr="0037411B" w:rsidRDefault="00343D15" w:rsidP="00CB731A">
            <w:pPr>
              <w:widowControl w:val="0"/>
              <w:spacing w:before="120"/>
              <w:rPr>
                <w:bCs/>
              </w:rPr>
            </w:pPr>
            <w:r>
              <w:rPr>
                <w:bCs/>
              </w:rPr>
              <w:t>DeGroff</w:t>
            </w:r>
          </w:p>
        </w:tc>
        <w:tc>
          <w:tcPr>
            <w:tcW w:w="5418" w:type="dxa"/>
            <w:tcMar>
              <w:top w:w="0" w:type="dxa"/>
              <w:left w:w="108" w:type="dxa"/>
              <w:bottom w:w="0" w:type="dxa"/>
              <w:right w:w="108" w:type="dxa"/>
            </w:tcMar>
          </w:tcPr>
          <w:p w14:paraId="2173F8EF" w14:textId="45023CDF" w:rsidR="00343D15" w:rsidRPr="0037411B" w:rsidRDefault="00343D15" w:rsidP="00CB731A">
            <w:pPr>
              <w:widowControl w:val="0"/>
              <w:spacing w:before="120"/>
              <w:rPr>
                <w:bCs/>
              </w:rPr>
            </w:pPr>
            <w:r>
              <w:rPr>
                <w:bCs/>
              </w:rPr>
              <w:t>Tenaska, Inc.</w:t>
            </w:r>
          </w:p>
        </w:tc>
      </w:tr>
      <w:tr w:rsidR="00CF7111" w:rsidRPr="00286562" w14:paraId="3D3A331D" w14:textId="77777777" w:rsidTr="00747353">
        <w:tc>
          <w:tcPr>
            <w:tcW w:w="1710" w:type="dxa"/>
            <w:tcMar>
              <w:top w:w="0" w:type="dxa"/>
              <w:left w:w="108" w:type="dxa"/>
              <w:bottom w:w="0" w:type="dxa"/>
              <w:right w:w="108" w:type="dxa"/>
            </w:tcMar>
          </w:tcPr>
          <w:p w14:paraId="19DBA195" w14:textId="4BA7CBEF" w:rsidR="00CF7111" w:rsidRPr="0037411B" w:rsidRDefault="00CF7111" w:rsidP="00CB731A">
            <w:pPr>
              <w:widowControl w:val="0"/>
              <w:spacing w:before="120"/>
              <w:rPr>
                <w:bCs/>
              </w:rPr>
            </w:pPr>
            <w:r w:rsidRPr="0037411B">
              <w:rPr>
                <w:bCs/>
              </w:rPr>
              <w:t>Jay</w:t>
            </w:r>
          </w:p>
        </w:tc>
        <w:tc>
          <w:tcPr>
            <w:tcW w:w="1980" w:type="dxa"/>
            <w:tcMar>
              <w:top w:w="0" w:type="dxa"/>
              <w:left w:w="108" w:type="dxa"/>
              <w:bottom w:w="0" w:type="dxa"/>
              <w:right w:w="108" w:type="dxa"/>
            </w:tcMar>
          </w:tcPr>
          <w:p w14:paraId="19D296BD" w14:textId="5E56A7C7" w:rsidR="00CF7111" w:rsidRPr="0037411B" w:rsidRDefault="00CF7111" w:rsidP="00CB731A">
            <w:pPr>
              <w:widowControl w:val="0"/>
              <w:spacing w:before="120"/>
              <w:rPr>
                <w:bCs/>
              </w:rPr>
            </w:pPr>
            <w:r w:rsidRPr="0037411B">
              <w:rPr>
                <w:bCs/>
              </w:rPr>
              <w:t>Dibble</w:t>
            </w:r>
          </w:p>
        </w:tc>
        <w:tc>
          <w:tcPr>
            <w:tcW w:w="5418" w:type="dxa"/>
            <w:tcMar>
              <w:top w:w="0" w:type="dxa"/>
              <w:left w:w="108" w:type="dxa"/>
              <w:bottom w:w="0" w:type="dxa"/>
              <w:right w:w="108" w:type="dxa"/>
            </w:tcMar>
          </w:tcPr>
          <w:p w14:paraId="3EEDA0AF" w14:textId="728458BB" w:rsidR="00CF7111" w:rsidRPr="0037411B" w:rsidRDefault="0037411B" w:rsidP="00CB731A">
            <w:pPr>
              <w:widowControl w:val="0"/>
              <w:spacing w:before="120"/>
              <w:rPr>
                <w:bCs/>
              </w:rPr>
            </w:pPr>
            <w:r w:rsidRPr="0037411B">
              <w:rPr>
                <w:bCs/>
              </w:rPr>
              <w:t>Chevron</w:t>
            </w:r>
            <w:r w:rsidR="001538B3">
              <w:rPr>
                <w:bCs/>
              </w:rPr>
              <w:t xml:space="preserve"> Natural Gas</w:t>
            </w:r>
          </w:p>
        </w:tc>
      </w:tr>
      <w:tr w:rsidR="001538B3" w:rsidRPr="00286562" w14:paraId="07CBE40A" w14:textId="77777777" w:rsidTr="00747353">
        <w:tc>
          <w:tcPr>
            <w:tcW w:w="1710" w:type="dxa"/>
            <w:tcMar>
              <w:top w:w="0" w:type="dxa"/>
              <w:left w:w="108" w:type="dxa"/>
              <w:bottom w:w="0" w:type="dxa"/>
              <w:right w:w="108" w:type="dxa"/>
            </w:tcMar>
          </w:tcPr>
          <w:p w14:paraId="0058D419" w14:textId="0BEF2ECD" w:rsidR="001538B3" w:rsidRPr="0037411B" w:rsidRDefault="001538B3" w:rsidP="00CB731A">
            <w:pPr>
              <w:widowControl w:val="0"/>
              <w:spacing w:before="120"/>
              <w:rPr>
                <w:bCs/>
              </w:rPr>
            </w:pPr>
            <w:r>
              <w:rPr>
                <w:bCs/>
              </w:rPr>
              <w:t>Justin</w:t>
            </w:r>
          </w:p>
        </w:tc>
        <w:tc>
          <w:tcPr>
            <w:tcW w:w="1980" w:type="dxa"/>
            <w:tcMar>
              <w:top w:w="0" w:type="dxa"/>
              <w:left w:w="108" w:type="dxa"/>
              <w:bottom w:w="0" w:type="dxa"/>
              <w:right w:w="108" w:type="dxa"/>
            </w:tcMar>
          </w:tcPr>
          <w:p w14:paraId="6ACD7595" w14:textId="73FAEE7C" w:rsidR="001538B3" w:rsidRPr="0037411B" w:rsidRDefault="001538B3" w:rsidP="00CB731A">
            <w:pPr>
              <w:widowControl w:val="0"/>
              <w:spacing w:before="120"/>
              <w:rPr>
                <w:bCs/>
              </w:rPr>
            </w:pPr>
            <w:r>
              <w:rPr>
                <w:bCs/>
              </w:rPr>
              <w:t>Dorr</w:t>
            </w:r>
          </w:p>
        </w:tc>
        <w:tc>
          <w:tcPr>
            <w:tcW w:w="5418" w:type="dxa"/>
            <w:tcMar>
              <w:top w:w="0" w:type="dxa"/>
              <w:left w:w="108" w:type="dxa"/>
              <w:bottom w:w="0" w:type="dxa"/>
              <w:right w:w="108" w:type="dxa"/>
            </w:tcMar>
          </w:tcPr>
          <w:p w14:paraId="6724BF4D" w14:textId="7B88AA27" w:rsidR="001538B3" w:rsidRPr="0037411B" w:rsidRDefault="001538B3" w:rsidP="00CB731A">
            <w:pPr>
              <w:widowControl w:val="0"/>
              <w:spacing w:before="120"/>
              <w:rPr>
                <w:bCs/>
              </w:rPr>
            </w:pPr>
            <w:proofErr w:type="spellStart"/>
            <w:r>
              <w:rPr>
                <w:bCs/>
              </w:rPr>
              <w:t>Avista</w:t>
            </w:r>
            <w:proofErr w:type="spellEnd"/>
            <w:r>
              <w:rPr>
                <w:bCs/>
              </w:rPr>
              <w:t xml:space="preserve"> Corporation</w:t>
            </w:r>
          </w:p>
        </w:tc>
      </w:tr>
      <w:tr w:rsidR="0059671C" w:rsidRPr="00286562" w14:paraId="491A8B5C" w14:textId="77777777" w:rsidTr="00747353">
        <w:tc>
          <w:tcPr>
            <w:tcW w:w="1710" w:type="dxa"/>
            <w:tcMar>
              <w:top w:w="0" w:type="dxa"/>
              <w:left w:w="108" w:type="dxa"/>
              <w:bottom w:w="0" w:type="dxa"/>
              <w:right w:w="108" w:type="dxa"/>
            </w:tcMar>
          </w:tcPr>
          <w:p w14:paraId="4415E67F" w14:textId="719C9E99" w:rsidR="0059671C" w:rsidRDefault="0059671C" w:rsidP="00CB731A">
            <w:pPr>
              <w:widowControl w:val="0"/>
              <w:spacing w:before="120"/>
              <w:rPr>
                <w:bCs/>
              </w:rPr>
            </w:pPr>
            <w:r>
              <w:rPr>
                <w:bCs/>
              </w:rPr>
              <w:t>Terri</w:t>
            </w:r>
          </w:p>
        </w:tc>
        <w:tc>
          <w:tcPr>
            <w:tcW w:w="1980" w:type="dxa"/>
            <w:tcMar>
              <w:top w:w="0" w:type="dxa"/>
              <w:left w:w="108" w:type="dxa"/>
              <w:bottom w:w="0" w:type="dxa"/>
              <w:right w:w="108" w:type="dxa"/>
            </w:tcMar>
          </w:tcPr>
          <w:p w14:paraId="17386590" w14:textId="3169D21D" w:rsidR="0059671C" w:rsidRDefault="0059671C" w:rsidP="00CB731A">
            <w:pPr>
              <w:widowControl w:val="0"/>
              <w:spacing w:before="120"/>
              <w:rPr>
                <w:bCs/>
              </w:rPr>
            </w:pPr>
            <w:r>
              <w:rPr>
                <w:bCs/>
              </w:rPr>
              <w:t>Eaton</w:t>
            </w:r>
          </w:p>
        </w:tc>
        <w:tc>
          <w:tcPr>
            <w:tcW w:w="5418" w:type="dxa"/>
            <w:tcMar>
              <w:top w:w="0" w:type="dxa"/>
              <w:left w:w="108" w:type="dxa"/>
              <w:bottom w:w="0" w:type="dxa"/>
              <w:right w:w="108" w:type="dxa"/>
            </w:tcMar>
          </w:tcPr>
          <w:p w14:paraId="699D0D77" w14:textId="306209BB" w:rsidR="0059671C" w:rsidRDefault="00747353" w:rsidP="00CB731A">
            <w:pPr>
              <w:widowControl w:val="0"/>
              <w:spacing w:before="120"/>
              <w:rPr>
                <w:bCs/>
              </w:rPr>
            </w:pPr>
            <w:r>
              <w:rPr>
                <w:bCs/>
              </w:rPr>
              <w:t>Xcel Energy Inc.</w:t>
            </w:r>
          </w:p>
        </w:tc>
      </w:tr>
      <w:tr w:rsidR="0059671C" w:rsidRPr="00286562" w14:paraId="69DD4125" w14:textId="77777777" w:rsidTr="00747353">
        <w:tc>
          <w:tcPr>
            <w:tcW w:w="1710" w:type="dxa"/>
            <w:tcMar>
              <w:top w:w="0" w:type="dxa"/>
              <w:left w:w="108" w:type="dxa"/>
              <w:bottom w:w="0" w:type="dxa"/>
              <w:right w:w="108" w:type="dxa"/>
            </w:tcMar>
          </w:tcPr>
          <w:p w14:paraId="10B6E42E" w14:textId="2A763CD3" w:rsidR="0059671C" w:rsidRDefault="0059671C" w:rsidP="00CB731A">
            <w:pPr>
              <w:widowControl w:val="0"/>
              <w:spacing w:before="120"/>
              <w:rPr>
                <w:bCs/>
              </w:rPr>
            </w:pPr>
            <w:r>
              <w:rPr>
                <w:bCs/>
              </w:rPr>
              <w:t>Yarrow</w:t>
            </w:r>
          </w:p>
        </w:tc>
        <w:tc>
          <w:tcPr>
            <w:tcW w:w="1980" w:type="dxa"/>
            <w:tcMar>
              <w:top w:w="0" w:type="dxa"/>
              <w:left w:w="108" w:type="dxa"/>
              <w:bottom w:w="0" w:type="dxa"/>
              <w:right w:w="108" w:type="dxa"/>
            </w:tcMar>
          </w:tcPr>
          <w:p w14:paraId="535C76C0" w14:textId="19230058" w:rsidR="0059671C" w:rsidRDefault="0059671C" w:rsidP="00CB731A">
            <w:pPr>
              <w:widowControl w:val="0"/>
              <w:spacing w:before="120"/>
              <w:rPr>
                <w:bCs/>
              </w:rPr>
            </w:pPr>
            <w:r>
              <w:rPr>
                <w:bCs/>
              </w:rPr>
              <w:t>Etheridge</w:t>
            </w:r>
          </w:p>
        </w:tc>
        <w:tc>
          <w:tcPr>
            <w:tcW w:w="5418" w:type="dxa"/>
            <w:tcMar>
              <w:top w:w="0" w:type="dxa"/>
              <w:left w:w="108" w:type="dxa"/>
              <w:bottom w:w="0" w:type="dxa"/>
              <w:right w:w="108" w:type="dxa"/>
            </w:tcMar>
          </w:tcPr>
          <w:p w14:paraId="1D448CE0" w14:textId="09C1C0E8" w:rsidR="0059671C" w:rsidRDefault="0059671C" w:rsidP="00CB731A">
            <w:pPr>
              <w:widowControl w:val="0"/>
              <w:spacing w:before="120"/>
              <w:rPr>
                <w:bCs/>
              </w:rPr>
            </w:pPr>
            <w:r>
              <w:rPr>
                <w:bCs/>
              </w:rPr>
              <w:t>Entergy Services, Inc.</w:t>
            </w:r>
          </w:p>
        </w:tc>
      </w:tr>
      <w:tr w:rsidR="00FD4C89" w:rsidRPr="00286562" w14:paraId="10169527" w14:textId="77777777" w:rsidTr="00747353">
        <w:tc>
          <w:tcPr>
            <w:tcW w:w="1710" w:type="dxa"/>
            <w:tcMar>
              <w:top w:w="0" w:type="dxa"/>
              <w:left w:w="108" w:type="dxa"/>
              <w:bottom w:w="0" w:type="dxa"/>
              <w:right w:w="108" w:type="dxa"/>
            </w:tcMar>
          </w:tcPr>
          <w:p w14:paraId="7FFCE4D8" w14:textId="4393C1CB" w:rsidR="00FD4C89" w:rsidRDefault="00FD4C89" w:rsidP="00CB731A">
            <w:pPr>
              <w:widowControl w:val="0"/>
              <w:spacing w:before="120"/>
              <w:rPr>
                <w:bCs/>
              </w:rPr>
            </w:pPr>
            <w:proofErr w:type="spellStart"/>
            <w:r>
              <w:rPr>
                <w:bCs/>
              </w:rPr>
              <w:t>Pedrom</w:t>
            </w:r>
            <w:proofErr w:type="spellEnd"/>
          </w:p>
        </w:tc>
        <w:tc>
          <w:tcPr>
            <w:tcW w:w="1980" w:type="dxa"/>
            <w:tcMar>
              <w:top w:w="0" w:type="dxa"/>
              <w:left w:w="108" w:type="dxa"/>
              <w:bottom w:w="0" w:type="dxa"/>
              <w:right w:w="108" w:type="dxa"/>
            </w:tcMar>
          </w:tcPr>
          <w:p w14:paraId="23E43465" w14:textId="27B09298" w:rsidR="00FD4C89" w:rsidRDefault="00FD4C89" w:rsidP="00CB731A">
            <w:pPr>
              <w:widowControl w:val="0"/>
              <w:spacing w:before="120"/>
              <w:rPr>
                <w:bCs/>
              </w:rPr>
            </w:pPr>
            <w:r>
              <w:rPr>
                <w:bCs/>
              </w:rPr>
              <w:t>Farsi</w:t>
            </w:r>
          </w:p>
        </w:tc>
        <w:tc>
          <w:tcPr>
            <w:tcW w:w="5418" w:type="dxa"/>
            <w:tcMar>
              <w:top w:w="0" w:type="dxa"/>
              <w:left w:w="108" w:type="dxa"/>
              <w:bottom w:w="0" w:type="dxa"/>
              <w:right w:w="108" w:type="dxa"/>
            </w:tcMar>
          </w:tcPr>
          <w:p w14:paraId="04BADF56" w14:textId="19CDC2FE" w:rsidR="00FD4C89" w:rsidRDefault="00FD4C89" w:rsidP="00CB731A">
            <w:pPr>
              <w:widowControl w:val="0"/>
              <w:spacing w:before="120"/>
              <w:rPr>
                <w:bCs/>
              </w:rPr>
            </w:pPr>
            <w:r>
              <w:rPr>
                <w:bCs/>
              </w:rPr>
              <w:t>Arizona Public Service Company</w:t>
            </w:r>
          </w:p>
        </w:tc>
      </w:tr>
      <w:tr w:rsidR="00BF3EF3" w:rsidRPr="00286562" w14:paraId="78B73945" w14:textId="77777777" w:rsidTr="00747353">
        <w:tc>
          <w:tcPr>
            <w:tcW w:w="1710" w:type="dxa"/>
            <w:tcMar>
              <w:top w:w="0" w:type="dxa"/>
              <w:left w:w="108" w:type="dxa"/>
              <w:bottom w:w="0" w:type="dxa"/>
              <w:right w:w="108" w:type="dxa"/>
            </w:tcMar>
          </w:tcPr>
          <w:p w14:paraId="7959A0D9" w14:textId="3AF2C0C9" w:rsidR="00BF3EF3" w:rsidRPr="001538B3" w:rsidRDefault="00BF3EF3" w:rsidP="00CB731A">
            <w:pPr>
              <w:widowControl w:val="0"/>
              <w:spacing w:before="120"/>
              <w:rPr>
                <w:bCs/>
              </w:rPr>
            </w:pPr>
            <w:r w:rsidRPr="001538B3">
              <w:rPr>
                <w:bCs/>
              </w:rPr>
              <w:t>Kathryn</w:t>
            </w:r>
          </w:p>
        </w:tc>
        <w:tc>
          <w:tcPr>
            <w:tcW w:w="1980" w:type="dxa"/>
            <w:tcMar>
              <w:top w:w="0" w:type="dxa"/>
              <w:left w:w="108" w:type="dxa"/>
              <w:bottom w:w="0" w:type="dxa"/>
              <w:right w:w="108" w:type="dxa"/>
            </w:tcMar>
          </w:tcPr>
          <w:p w14:paraId="7E7C93B9" w14:textId="290CBD19" w:rsidR="00BF3EF3" w:rsidRPr="001538B3" w:rsidRDefault="00BF3EF3" w:rsidP="00CB731A">
            <w:pPr>
              <w:widowControl w:val="0"/>
              <w:spacing w:before="120"/>
              <w:rPr>
                <w:bCs/>
              </w:rPr>
            </w:pPr>
            <w:r w:rsidRPr="001538B3">
              <w:rPr>
                <w:bCs/>
              </w:rPr>
              <w:t>Ferreira</w:t>
            </w:r>
          </w:p>
        </w:tc>
        <w:tc>
          <w:tcPr>
            <w:tcW w:w="5418" w:type="dxa"/>
            <w:tcMar>
              <w:top w:w="0" w:type="dxa"/>
              <w:left w:w="108" w:type="dxa"/>
              <w:bottom w:w="0" w:type="dxa"/>
              <w:right w:w="108" w:type="dxa"/>
            </w:tcMar>
          </w:tcPr>
          <w:p w14:paraId="0C3C19D2" w14:textId="31F7D822" w:rsidR="00BF3EF3" w:rsidRPr="001538B3" w:rsidRDefault="00BF3EF3" w:rsidP="00CB731A">
            <w:pPr>
              <w:widowControl w:val="0"/>
              <w:spacing w:before="120"/>
              <w:rPr>
                <w:bCs/>
              </w:rPr>
            </w:pPr>
            <w:r w:rsidRPr="001538B3">
              <w:rPr>
                <w:bCs/>
              </w:rPr>
              <w:t>New Jersey Natural Gas</w:t>
            </w:r>
          </w:p>
        </w:tc>
      </w:tr>
      <w:tr w:rsidR="00FD4C89" w:rsidRPr="00286562" w14:paraId="6B75247D" w14:textId="77777777" w:rsidTr="00747353">
        <w:tc>
          <w:tcPr>
            <w:tcW w:w="1710" w:type="dxa"/>
            <w:tcMar>
              <w:top w:w="0" w:type="dxa"/>
              <w:left w:w="108" w:type="dxa"/>
              <w:bottom w:w="0" w:type="dxa"/>
              <w:right w:w="108" w:type="dxa"/>
            </w:tcMar>
          </w:tcPr>
          <w:p w14:paraId="74F76591" w14:textId="6AF3A370" w:rsidR="00FD4C89" w:rsidRPr="001538B3" w:rsidRDefault="00FD4C89" w:rsidP="00CB731A">
            <w:pPr>
              <w:widowControl w:val="0"/>
              <w:spacing w:before="120"/>
              <w:rPr>
                <w:bCs/>
              </w:rPr>
            </w:pPr>
            <w:r>
              <w:rPr>
                <w:bCs/>
              </w:rPr>
              <w:t>Shawn</w:t>
            </w:r>
          </w:p>
        </w:tc>
        <w:tc>
          <w:tcPr>
            <w:tcW w:w="1980" w:type="dxa"/>
            <w:tcMar>
              <w:top w:w="0" w:type="dxa"/>
              <w:left w:w="108" w:type="dxa"/>
              <w:bottom w:w="0" w:type="dxa"/>
              <w:right w:w="108" w:type="dxa"/>
            </w:tcMar>
          </w:tcPr>
          <w:p w14:paraId="52007372" w14:textId="1A2208B8" w:rsidR="00FD4C89" w:rsidRPr="001538B3" w:rsidRDefault="00FD4C89" w:rsidP="00CB731A">
            <w:pPr>
              <w:widowControl w:val="0"/>
              <w:spacing w:before="120"/>
              <w:rPr>
                <w:bCs/>
              </w:rPr>
            </w:pPr>
            <w:r>
              <w:rPr>
                <w:bCs/>
              </w:rPr>
              <w:t>Fife</w:t>
            </w:r>
          </w:p>
        </w:tc>
        <w:tc>
          <w:tcPr>
            <w:tcW w:w="5418" w:type="dxa"/>
            <w:tcMar>
              <w:top w:w="0" w:type="dxa"/>
              <w:left w:w="108" w:type="dxa"/>
              <w:bottom w:w="0" w:type="dxa"/>
              <w:right w:w="108" w:type="dxa"/>
            </w:tcMar>
          </w:tcPr>
          <w:p w14:paraId="7659BB58" w14:textId="3BDF5CF1" w:rsidR="00FD4C89" w:rsidRPr="001538B3" w:rsidRDefault="00FD4C89" w:rsidP="00CB731A">
            <w:pPr>
              <w:widowControl w:val="0"/>
              <w:spacing w:before="120"/>
              <w:rPr>
                <w:bCs/>
              </w:rPr>
            </w:pPr>
            <w:r>
              <w:rPr>
                <w:bCs/>
              </w:rPr>
              <w:t>Southern California Gas Company</w:t>
            </w:r>
          </w:p>
        </w:tc>
      </w:tr>
      <w:tr w:rsidR="001538B3" w:rsidRPr="00286562" w14:paraId="14616690" w14:textId="77777777" w:rsidTr="00747353">
        <w:tc>
          <w:tcPr>
            <w:tcW w:w="1710" w:type="dxa"/>
            <w:tcMar>
              <w:top w:w="0" w:type="dxa"/>
              <w:left w:w="108" w:type="dxa"/>
              <w:bottom w:w="0" w:type="dxa"/>
              <w:right w:w="108" w:type="dxa"/>
            </w:tcMar>
          </w:tcPr>
          <w:p w14:paraId="4CD2FC2D" w14:textId="5E73CCB6" w:rsidR="001538B3" w:rsidRPr="001538B3" w:rsidRDefault="001538B3" w:rsidP="00CB731A">
            <w:pPr>
              <w:widowControl w:val="0"/>
              <w:spacing w:before="120"/>
              <w:rPr>
                <w:bCs/>
              </w:rPr>
            </w:pPr>
            <w:r w:rsidRPr="001538B3">
              <w:rPr>
                <w:bCs/>
              </w:rPr>
              <w:t>Brian</w:t>
            </w:r>
          </w:p>
        </w:tc>
        <w:tc>
          <w:tcPr>
            <w:tcW w:w="1980" w:type="dxa"/>
            <w:tcMar>
              <w:top w:w="0" w:type="dxa"/>
              <w:left w:w="108" w:type="dxa"/>
              <w:bottom w:w="0" w:type="dxa"/>
              <w:right w:w="108" w:type="dxa"/>
            </w:tcMar>
          </w:tcPr>
          <w:p w14:paraId="55212430" w14:textId="6B87B871" w:rsidR="001538B3" w:rsidRPr="001538B3" w:rsidRDefault="001538B3" w:rsidP="00CB731A">
            <w:pPr>
              <w:widowControl w:val="0"/>
              <w:spacing w:before="120"/>
              <w:rPr>
                <w:bCs/>
              </w:rPr>
            </w:pPr>
            <w:r w:rsidRPr="001538B3">
              <w:rPr>
                <w:bCs/>
              </w:rPr>
              <w:t>Fitzpatrick</w:t>
            </w:r>
          </w:p>
        </w:tc>
        <w:tc>
          <w:tcPr>
            <w:tcW w:w="5418" w:type="dxa"/>
            <w:tcMar>
              <w:top w:w="0" w:type="dxa"/>
              <w:left w:w="108" w:type="dxa"/>
              <w:bottom w:w="0" w:type="dxa"/>
              <w:right w:w="108" w:type="dxa"/>
            </w:tcMar>
          </w:tcPr>
          <w:p w14:paraId="7376171B" w14:textId="6B8CE1BB" w:rsidR="001538B3" w:rsidRPr="001538B3" w:rsidRDefault="001538B3" w:rsidP="00CB731A">
            <w:pPr>
              <w:widowControl w:val="0"/>
              <w:spacing w:before="120"/>
              <w:rPr>
                <w:bCs/>
              </w:rPr>
            </w:pPr>
            <w:r w:rsidRPr="001538B3">
              <w:rPr>
                <w:bCs/>
              </w:rPr>
              <w:t>PJM Interconnection, LLC</w:t>
            </w:r>
          </w:p>
        </w:tc>
      </w:tr>
      <w:tr w:rsidR="0059671C" w:rsidRPr="00286562" w14:paraId="5661238F" w14:textId="77777777" w:rsidTr="00747353">
        <w:tc>
          <w:tcPr>
            <w:tcW w:w="1710" w:type="dxa"/>
            <w:tcMar>
              <w:top w:w="0" w:type="dxa"/>
              <w:left w:w="108" w:type="dxa"/>
              <w:bottom w:w="0" w:type="dxa"/>
              <w:right w:w="108" w:type="dxa"/>
            </w:tcMar>
          </w:tcPr>
          <w:p w14:paraId="576137AF" w14:textId="37732122" w:rsidR="0059671C" w:rsidRPr="0059671C" w:rsidRDefault="0059671C" w:rsidP="00CB731A">
            <w:pPr>
              <w:widowControl w:val="0"/>
              <w:spacing w:before="120"/>
              <w:rPr>
                <w:bCs/>
              </w:rPr>
            </w:pPr>
            <w:r>
              <w:rPr>
                <w:bCs/>
              </w:rPr>
              <w:t>Freddy</w:t>
            </w:r>
          </w:p>
        </w:tc>
        <w:tc>
          <w:tcPr>
            <w:tcW w:w="1980" w:type="dxa"/>
            <w:tcMar>
              <w:top w:w="0" w:type="dxa"/>
              <w:left w:w="108" w:type="dxa"/>
              <w:bottom w:w="0" w:type="dxa"/>
              <w:right w:w="108" w:type="dxa"/>
            </w:tcMar>
          </w:tcPr>
          <w:p w14:paraId="47A21861" w14:textId="44616437" w:rsidR="0059671C" w:rsidRPr="0059671C" w:rsidRDefault="0059671C" w:rsidP="00CB731A">
            <w:pPr>
              <w:widowControl w:val="0"/>
              <w:spacing w:before="120"/>
              <w:rPr>
                <w:bCs/>
              </w:rPr>
            </w:pPr>
            <w:r>
              <w:rPr>
                <w:bCs/>
              </w:rPr>
              <w:t>Garcia</w:t>
            </w:r>
          </w:p>
        </w:tc>
        <w:tc>
          <w:tcPr>
            <w:tcW w:w="5418" w:type="dxa"/>
            <w:tcMar>
              <w:top w:w="0" w:type="dxa"/>
              <w:left w:w="108" w:type="dxa"/>
              <w:bottom w:w="0" w:type="dxa"/>
              <w:right w:w="108" w:type="dxa"/>
            </w:tcMar>
          </w:tcPr>
          <w:p w14:paraId="308E18FB" w14:textId="2DA2C575" w:rsidR="0059671C" w:rsidRPr="0059671C" w:rsidRDefault="0059671C" w:rsidP="00CB731A">
            <w:pPr>
              <w:widowControl w:val="0"/>
              <w:spacing w:before="120"/>
              <w:rPr>
                <w:bCs/>
              </w:rPr>
            </w:pPr>
            <w:r>
              <w:rPr>
                <w:bCs/>
              </w:rPr>
              <w:t>Electric Reliability Council of Texas, Inc.</w:t>
            </w:r>
          </w:p>
        </w:tc>
      </w:tr>
      <w:tr w:rsidR="00CB731A" w:rsidRPr="00286562" w14:paraId="1E7C1958" w14:textId="77777777" w:rsidTr="00747353">
        <w:tc>
          <w:tcPr>
            <w:tcW w:w="1710" w:type="dxa"/>
            <w:tcMar>
              <w:top w:w="0" w:type="dxa"/>
              <w:left w:w="108" w:type="dxa"/>
              <w:bottom w:w="0" w:type="dxa"/>
              <w:right w:w="108" w:type="dxa"/>
            </w:tcMar>
          </w:tcPr>
          <w:p w14:paraId="235E9BD1" w14:textId="1F2ACAD4" w:rsidR="00CB731A" w:rsidRPr="0059671C" w:rsidRDefault="0059671C" w:rsidP="00CB731A">
            <w:pPr>
              <w:widowControl w:val="0"/>
              <w:spacing w:before="120"/>
              <w:rPr>
                <w:bCs/>
              </w:rPr>
            </w:pPr>
            <w:r w:rsidRPr="0059671C">
              <w:rPr>
                <w:bCs/>
              </w:rPr>
              <w:t>Heidi</w:t>
            </w:r>
          </w:p>
        </w:tc>
        <w:tc>
          <w:tcPr>
            <w:tcW w:w="1980" w:type="dxa"/>
            <w:tcMar>
              <w:top w:w="0" w:type="dxa"/>
              <w:left w:w="108" w:type="dxa"/>
              <w:bottom w:w="0" w:type="dxa"/>
              <w:right w:w="108" w:type="dxa"/>
            </w:tcMar>
          </w:tcPr>
          <w:p w14:paraId="7F8C6748" w14:textId="65066B9E" w:rsidR="00CB731A" w:rsidRPr="0059671C" w:rsidRDefault="0059671C" w:rsidP="00CB731A">
            <w:pPr>
              <w:widowControl w:val="0"/>
              <w:spacing w:before="120"/>
              <w:rPr>
                <w:bCs/>
              </w:rPr>
            </w:pPr>
            <w:r w:rsidRPr="0059671C">
              <w:rPr>
                <w:bCs/>
              </w:rPr>
              <w:t>Garrison</w:t>
            </w:r>
          </w:p>
        </w:tc>
        <w:tc>
          <w:tcPr>
            <w:tcW w:w="5418" w:type="dxa"/>
            <w:tcMar>
              <w:top w:w="0" w:type="dxa"/>
              <w:left w:w="108" w:type="dxa"/>
              <w:bottom w:w="0" w:type="dxa"/>
              <w:right w:w="108" w:type="dxa"/>
            </w:tcMar>
          </w:tcPr>
          <w:p w14:paraId="48632480" w14:textId="6A4F3813" w:rsidR="00CB731A" w:rsidRPr="0059671C" w:rsidRDefault="00747353" w:rsidP="00CB731A">
            <w:pPr>
              <w:widowControl w:val="0"/>
              <w:spacing w:before="120"/>
              <w:rPr>
                <w:bCs/>
              </w:rPr>
            </w:pPr>
            <w:r>
              <w:rPr>
                <w:bCs/>
              </w:rPr>
              <w:t>Basin Electric Power Cooperative</w:t>
            </w:r>
          </w:p>
        </w:tc>
      </w:tr>
      <w:tr w:rsidR="009A38C7" w:rsidRPr="00286562" w14:paraId="047F6148" w14:textId="77777777" w:rsidTr="00747353">
        <w:tc>
          <w:tcPr>
            <w:tcW w:w="1710" w:type="dxa"/>
            <w:tcMar>
              <w:top w:w="0" w:type="dxa"/>
              <w:left w:w="108" w:type="dxa"/>
              <w:bottom w:w="0" w:type="dxa"/>
              <w:right w:w="108" w:type="dxa"/>
            </w:tcMar>
          </w:tcPr>
          <w:p w14:paraId="4A8A49BB" w14:textId="5D03D7AD" w:rsidR="009A38C7" w:rsidRPr="00343D15" w:rsidRDefault="009A38C7" w:rsidP="00CB731A">
            <w:pPr>
              <w:widowControl w:val="0"/>
              <w:spacing w:before="120"/>
              <w:rPr>
                <w:bCs/>
              </w:rPr>
            </w:pPr>
            <w:r w:rsidRPr="00343D15">
              <w:rPr>
                <w:bCs/>
              </w:rPr>
              <w:t>Mark</w:t>
            </w:r>
          </w:p>
        </w:tc>
        <w:tc>
          <w:tcPr>
            <w:tcW w:w="1980" w:type="dxa"/>
            <w:tcMar>
              <w:top w:w="0" w:type="dxa"/>
              <w:left w:w="108" w:type="dxa"/>
              <w:bottom w:w="0" w:type="dxa"/>
              <w:right w:w="108" w:type="dxa"/>
            </w:tcMar>
          </w:tcPr>
          <w:p w14:paraId="363B7076" w14:textId="40BAB000" w:rsidR="009A38C7" w:rsidRPr="00343D15" w:rsidRDefault="009A38C7" w:rsidP="00CB731A">
            <w:pPr>
              <w:widowControl w:val="0"/>
              <w:spacing w:before="120"/>
              <w:rPr>
                <w:bCs/>
              </w:rPr>
            </w:pPr>
            <w:r w:rsidRPr="00343D15">
              <w:rPr>
                <w:bCs/>
              </w:rPr>
              <w:t>Gracey</w:t>
            </w:r>
          </w:p>
        </w:tc>
        <w:tc>
          <w:tcPr>
            <w:tcW w:w="5418" w:type="dxa"/>
            <w:tcMar>
              <w:top w:w="0" w:type="dxa"/>
              <w:left w:w="108" w:type="dxa"/>
              <w:bottom w:w="0" w:type="dxa"/>
              <w:right w:w="108" w:type="dxa"/>
            </w:tcMar>
          </w:tcPr>
          <w:p w14:paraId="21563D6E" w14:textId="3233C17D" w:rsidR="009A38C7" w:rsidRPr="00343D15" w:rsidRDefault="009A38C7" w:rsidP="00CB731A">
            <w:pPr>
              <w:widowControl w:val="0"/>
              <w:spacing w:before="120"/>
              <w:rPr>
                <w:bCs/>
              </w:rPr>
            </w:pPr>
            <w:r w:rsidRPr="00343D15">
              <w:rPr>
                <w:bCs/>
              </w:rPr>
              <w:t>Kinder Morgan</w:t>
            </w:r>
            <w:r w:rsidR="001538B3">
              <w:rPr>
                <w:bCs/>
              </w:rPr>
              <w:t>, Inc.</w:t>
            </w:r>
          </w:p>
        </w:tc>
      </w:tr>
      <w:tr w:rsidR="00FD4C89" w:rsidRPr="00286562" w14:paraId="1983E40A" w14:textId="77777777" w:rsidTr="00747353">
        <w:tc>
          <w:tcPr>
            <w:tcW w:w="1710" w:type="dxa"/>
            <w:tcMar>
              <w:top w:w="0" w:type="dxa"/>
              <w:left w:w="108" w:type="dxa"/>
              <w:bottom w:w="0" w:type="dxa"/>
              <w:right w:w="108" w:type="dxa"/>
            </w:tcMar>
          </w:tcPr>
          <w:p w14:paraId="2277127E" w14:textId="414D5A03" w:rsidR="00FD4C89" w:rsidRDefault="00FD4C89" w:rsidP="00CB731A">
            <w:pPr>
              <w:widowControl w:val="0"/>
              <w:spacing w:before="120"/>
              <w:rPr>
                <w:bCs/>
              </w:rPr>
            </w:pPr>
            <w:r>
              <w:rPr>
                <w:bCs/>
              </w:rPr>
              <w:t>Shawn</w:t>
            </w:r>
          </w:p>
        </w:tc>
        <w:tc>
          <w:tcPr>
            <w:tcW w:w="1980" w:type="dxa"/>
            <w:tcMar>
              <w:top w:w="0" w:type="dxa"/>
              <w:left w:w="108" w:type="dxa"/>
              <w:bottom w:w="0" w:type="dxa"/>
              <w:right w:w="108" w:type="dxa"/>
            </w:tcMar>
          </w:tcPr>
          <w:p w14:paraId="4D0D2E62" w14:textId="74AD1169" w:rsidR="00FD4C89" w:rsidRDefault="00FD4C89" w:rsidP="00CB731A">
            <w:pPr>
              <w:widowControl w:val="0"/>
              <w:spacing w:before="120"/>
              <w:rPr>
                <w:bCs/>
              </w:rPr>
            </w:pPr>
            <w:r>
              <w:rPr>
                <w:bCs/>
              </w:rPr>
              <w:t>Grant</w:t>
            </w:r>
          </w:p>
        </w:tc>
        <w:tc>
          <w:tcPr>
            <w:tcW w:w="5418" w:type="dxa"/>
            <w:tcMar>
              <w:top w:w="0" w:type="dxa"/>
              <w:left w:w="108" w:type="dxa"/>
              <w:bottom w:w="0" w:type="dxa"/>
              <w:right w:w="108" w:type="dxa"/>
            </w:tcMar>
          </w:tcPr>
          <w:p w14:paraId="0DB951CD" w14:textId="7BE028AB" w:rsidR="00FD4C89" w:rsidRPr="001538B3" w:rsidRDefault="00FD4C89" w:rsidP="00CB731A">
            <w:pPr>
              <w:widowControl w:val="0"/>
              <w:spacing w:before="120"/>
              <w:rPr>
                <w:bCs/>
              </w:rPr>
            </w:pPr>
            <w:r>
              <w:rPr>
                <w:bCs/>
              </w:rPr>
              <w:t>California ISO</w:t>
            </w:r>
          </w:p>
        </w:tc>
      </w:tr>
      <w:tr w:rsidR="00FD4C89" w:rsidRPr="00286562" w14:paraId="4152728D" w14:textId="77777777" w:rsidTr="00747353">
        <w:tc>
          <w:tcPr>
            <w:tcW w:w="1710" w:type="dxa"/>
            <w:tcMar>
              <w:top w:w="0" w:type="dxa"/>
              <w:left w:w="108" w:type="dxa"/>
              <w:bottom w:w="0" w:type="dxa"/>
              <w:right w:w="108" w:type="dxa"/>
            </w:tcMar>
          </w:tcPr>
          <w:p w14:paraId="72E3C78C" w14:textId="2F0C3C7C" w:rsidR="00FD4C89" w:rsidRPr="001538B3" w:rsidRDefault="00FD4C89" w:rsidP="00CB731A">
            <w:pPr>
              <w:widowControl w:val="0"/>
              <w:spacing w:before="120"/>
              <w:rPr>
                <w:bCs/>
              </w:rPr>
            </w:pPr>
            <w:r>
              <w:rPr>
                <w:bCs/>
              </w:rPr>
              <w:t>Brandon</w:t>
            </w:r>
          </w:p>
        </w:tc>
        <w:tc>
          <w:tcPr>
            <w:tcW w:w="1980" w:type="dxa"/>
            <w:tcMar>
              <w:top w:w="0" w:type="dxa"/>
              <w:left w:w="108" w:type="dxa"/>
              <w:bottom w:w="0" w:type="dxa"/>
              <w:right w:w="108" w:type="dxa"/>
            </w:tcMar>
          </w:tcPr>
          <w:p w14:paraId="276B38E0" w14:textId="620C04EC" w:rsidR="00FD4C89" w:rsidRPr="001538B3" w:rsidRDefault="00FD4C89" w:rsidP="00CB731A">
            <w:pPr>
              <w:widowControl w:val="0"/>
              <w:spacing w:before="120"/>
              <w:rPr>
                <w:bCs/>
              </w:rPr>
            </w:pPr>
            <w:r>
              <w:rPr>
                <w:bCs/>
              </w:rPr>
              <w:t>Guderian</w:t>
            </w:r>
          </w:p>
        </w:tc>
        <w:tc>
          <w:tcPr>
            <w:tcW w:w="5418" w:type="dxa"/>
            <w:tcMar>
              <w:top w:w="0" w:type="dxa"/>
              <w:left w:w="108" w:type="dxa"/>
              <w:bottom w:w="0" w:type="dxa"/>
              <w:right w:w="108" w:type="dxa"/>
            </w:tcMar>
          </w:tcPr>
          <w:p w14:paraId="5771BC52" w14:textId="622DFC70" w:rsidR="00FD4C89" w:rsidRPr="001538B3" w:rsidRDefault="00747353" w:rsidP="00CB731A">
            <w:pPr>
              <w:widowControl w:val="0"/>
              <w:spacing w:before="120"/>
              <w:rPr>
                <w:bCs/>
              </w:rPr>
            </w:pPr>
            <w:r>
              <w:rPr>
                <w:bCs/>
              </w:rPr>
              <w:t>Devon Energy Corporation</w:t>
            </w:r>
          </w:p>
        </w:tc>
      </w:tr>
      <w:tr w:rsidR="004515F9" w:rsidRPr="00286562" w14:paraId="21141CC2" w14:textId="77777777" w:rsidTr="00747353">
        <w:tc>
          <w:tcPr>
            <w:tcW w:w="1710" w:type="dxa"/>
            <w:tcMar>
              <w:top w:w="0" w:type="dxa"/>
              <w:left w:w="108" w:type="dxa"/>
              <w:bottom w:w="0" w:type="dxa"/>
              <w:right w:w="108" w:type="dxa"/>
            </w:tcMar>
          </w:tcPr>
          <w:p w14:paraId="215B87E4" w14:textId="3B342267" w:rsidR="004515F9" w:rsidRPr="001538B3" w:rsidRDefault="004515F9" w:rsidP="00CB731A">
            <w:pPr>
              <w:widowControl w:val="0"/>
              <w:spacing w:before="120"/>
              <w:rPr>
                <w:bCs/>
              </w:rPr>
            </w:pPr>
            <w:r w:rsidRPr="001538B3">
              <w:rPr>
                <w:bCs/>
              </w:rPr>
              <w:t>Tom</w:t>
            </w:r>
          </w:p>
        </w:tc>
        <w:tc>
          <w:tcPr>
            <w:tcW w:w="1980" w:type="dxa"/>
            <w:tcMar>
              <w:top w:w="0" w:type="dxa"/>
              <w:left w:w="108" w:type="dxa"/>
              <w:bottom w:w="0" w:type="dxa"/>
              <w:right w:w="108" w:type="dxa"/>
            </w:tcMar>
          </w:tcPr>
          <w:p w14:paraId="4F78E82E" w14:textId="696B759F" w:rsidR="004515F9" w:rsidRPr="001538B3" w:rsidRDefault="004515F9" w:rsidP="00CB731A">
            <w:pPr>
              <w:widowControl w:val="0"/>
              <w:spacing w:before="120"/>
              <w:rPr>
                <w:bCs/>
              </w:rPr>
            </w:pPr>
            <w:r w:rsidRPr="001538B3">
              <w:rPr>
                <w:bCs/>
              </w:rPr>
              <w:t>Gwilliam</w:t>
            </w:r>
          </w:p>
        </w:tc>
        <w:tc>
          <w:tcPr>
            <w:tcW w:w="5418" w:type="dxa"/>
            <w:tcMar>
              <w:top w:w="0" w:type="dxa"/>
              <w:left w:w="108" w:type="dxa"/>
              <w:bottom w:w="0" w:type="dxa"/>
              <w:right w:w="108" w:type="dxa"/>
            </w:tcMar>
          </w:tcPr>
          <w:p w14:paraId="6C7008F2" w14:textId="4FE1A200" w:rsidR="004515F9" w:rsidRPr="001538B3" w:rsidRDefault="00BF3EF3" w:rsidP="00CB731A">
            <w:pPr>
              <w:widowControl w:val="0"/>
              <w:spacing w:before="120"/>
              <w:rPr>
                <w:bCs/>
              </w:rPr>
            </w:pPr>
            <w:r w:rsidRPr="001538B3">
              <w:rPr>
                <w:bCs/>
              </w:rPr>
              <w:t>Iroquois Gas Transmission</w:t>
            </w:r>
            <w:r w:rsidR="001538B3">
              <w:rPr>
                <w:bCs/>
              </w:rPr>
              <w:t xml:space="preserve"> System</w:t>
            </w:r>
          </w:p>
        </w:tc>
      </w:tr>
      <w:tr w:rsidR="00343D15" w:rsidRPr="00286562" w14:paraId="7E4F47A9" w14:textId="77777777" w:rsidTr="00747353">
        <w:tc>
          <w:tcPr>
            <w:tcW w:w="1710" w:type="dxa"/>
            <w:tcMar>
              <w:top w:w="0" w:type="dxa"/>
              <w:left w:w="108" w:type="dxa"/>
              <w:bottom w:w="0" w:type="dxa"/>
              <w:right w:w="108" w:type="dxa"/>
            </w:tcMar>
          </w:tcPr>
          <w:p w14:paraId="0FAAFED6" w14:textId="3EDD78D6" w:rsidR="00343D15" w:rsidRPr="0037411B" w:rsidRDefault="00343D15" w:rsidP="00CB731A">
            <w:pPr>
              <w:widowControl w:val="0"/>
              <w:spacing w:before="120"/>
              <w:rPr>
                <w:bCs/>
              </w:rPr>
            </w:pPr>
            <w:r>
              <w:rPr>
                <w:bCs/>
              </w:rPr>
              <w:t>Adrian</w:t>
            </w:r>
          </w:p>
        </w:tc>
        <w:tc>
          <w:tcPr>
            <w:tcW w:w="1980" w:type="dxa"/>
            <w:tcMar>
              <w:top w:w="0" w:type="dxa"/>
              <w:left w:w="108" w:type="dxa"/>
              <w:bottom w:w="0" w:type="dxa"/>
              <w:right w:w="108" w:type="dxa"/>
            </w:tcMar>
          </w:tcPr>
          <w:p w14:paraId="2DFEFF02" w14:textId="21765F1E" w:rsidR="00343D15" w:rsidRPr="0037411B" w:rsidRDefault="00343D15" w:rsidP="00CB731A">
            <w:pPr>
              <w:widowControl w:val="0"/>
              <w:spacing w:before="120"/>
              <w:rPr>
                <w:bCs/>
              </w:rPr>
            </w:pPr>
            <w:r>
              <w:rPr>
                <w:bCs/>
              </w:rPr>
              <w:t>Harris</w:t>
            </w:r>
          </w:p>
        </w:tc>
        <w:tc>
          <w:tcPr>
            <w:tcW w:w="5418" w:type="dxa"/>
            <w:tcMar>
              <w:top w:w="0" w:type="dxa"/>
              <w:left w:w="108" w:type="dxa"/>
              <w:bottom w:w="0" w:type="dxa"/>
              <w:right w:w="108" w:type="dxa"/>
            </w:tcMar>
          </w:tcPr>
          <w:p w14:paraId="2A89AA19" w14:textId="38EEA291" w:rsidR="00343D15" w:rsidRPr="0037411B" w:rsidRDefault="00343D15" w:rsidP="00CB731A">
            <w:pPr>
              <w:widowControl w:val="0"/>
              <w:spacing w:before="120"/>
              <w:rPr>
                <w:bCs/>
              </w:rPr>
            </w:pPr>
            <w:r>
              <w:rPr>
                <w:bCs/>
              </w:rPr>
              <w:t>Bonneville Power Administration</w:t>
            </w:r>
          </w:p>
        </w:tc>
      </w:tr>
      <w:tr w:rsidR="0037411B" w:rsidRPr="00286562" w14:paraId="575EAB54" w14:textId="77777777" w:rsidTr="00747353">
        <w:tc>
          <w:tcPr>
            <w:tcW w:w="1710" w:type="dxa"/>
            <w:tcMar>
              <w:top w:w="0" w:type="dxa"/>
              <w:left w:w="108" w:type="dxa"/>
              <w:bottom w:w="0" w:type="dxa"/>
              <w:right w:w="108" w:type="dxa"/>
            </w:tcMar>
          </w:tcPr>
          <w:p w14:paraId="5E8AC5A1" w14:textId="1A7BB8CB" w:rsidR="0037411B" w:rsidRPr="0037411B" w:rsidRDefault="0037411B" w:rsidP="00CB731A">
            <w:pPr>
              <w:widowControl w:val="0"/>
              <w:spacing w:before="120"/>
              <w:rPr>
                <w:bCs/>
              </w:rPr>
            </w:pPr>
            <w:r w:rsidRPr="0037411B">
              <w:rPr>
                <w:bCs/>
              </w:rPr>
              <w:t>Dee</w:t>
            </w:r>
          </w:p>
        </w:tc>
        <w:tc>
          <w:tcPr>
            <w:tcW w:w="1980" w:type="dxa"/>
            <w:tcMar>
              <w:top w:w="0" w:type="dxa"/>
              <w:left w:w="108" w:type="dxa"/>
              <w:bottom w:w="0" w:type="dxa"/>
              <w:right w:w="108" w:type="dxa"/>
            </w:tcMar>
          </w:tcPr>
          <w:p w14:paraId="0CCC9286" w14:textId="6A2B70F3" w:rsidR="0037411B" w:rsidRPr="0037411B" w:rsidRDefault="0037411B" w:rsidP="00CB731A">
            <w:pPr>
              <w:widowControl w:val="0"/>
              <w:spacing w:before="120"/>
              <w:rPr>
                <w:bCs/>
              </w:rPr>
            </w:pPr>
            <w:r w:rsidRPr="0037411B">
              <w:rPr>
                <w:bCs/>
              </w:rPr>
              <w:t>Hastey</w:t>
            </w:r>
          </w:p>
        </w:tc>
        <w:tc>
          <w:tcPr>
            <w:tcW w:w="5418" w:type="dxa"/>
            <w:tcMar>
              <w:top w:w="0" w:type="dxa"/>
              <w:left w:w="108" w:type="dxa"/>
              <w:bottom w:w="0" w:type="dxa"/>
              <w:right w:w="108" w:type="dxa"/>
            </w:tcMar>
          </w:tcPr>
          <w:p w14:paraId="1F1DDAC6" w14:textId="3C4F07F1" w:rsidR="0037411B" w:rsidRPr="0037411B" w:rsidRDefault="0037411B" w:rsidP="00CB731A">
            <w:pPr>
              <w:widowControl w:val="0"/>
              <w:spacing w:before="120"/>
              <w:rPr>
                <w:bCs/>
              </w:rPr>
            </w:pPr>
            <w:r w:rsidRPr="0037411B">
              <w:rPr>
                <w:bCs/>
              </w:rPr>
              <w:t>Big Data Energy</w:t>
            </w:r>
          </w:p>
        </w:tc>
      </w:tr>
      <w:tr w:rsidR="00CF7111" w:rsidRPr="00286562" w14:paraId="76512602" w14:textId="77777777" w:rsidTr="00747353">
        <w:tc>
          <w:tcPr>
            <w:tcW w:w="1710" w:type="dxa"/>
            <w:tcMar>
              <w:top w:w="0" w:type="dxa"/>
              <w:left w:w="108" w:type="dxa"/>
              <w:bottom w:w="0" w:type="dxa"/>
              <w:right w:w="108" w:type="dxa"/>
            </w:tcMar>
          </w:tcPr>
          <w:p w14:paraId="38424E19" w14:textId="5FD70BC7" w:rsidR="00CF7111" w:rsidRPr="00FD4C89" w:rsidRDefault="00CF7111" w:rsidP="00CB731A">
            <w:pPr>
              <w:widowControl w:val="0"/>
              <w:spacing w:before="120"/>
              <w:rPr>
                <w:bCs/>
              </w:rPr>
            </w:pPr>
            <w:r w:rsidRPr="00FD4C89">
              <w:rPr>
                <w:bCs/>
              </w:rPr>
              <w:t>Ronnie</w:t>
            </w:r>
          </w:p>
        </w:tc>
        <w:tc>
          <w:tcPr>
            <w:tcW w:w="1980" w:type="dxa"/>
            <w:tcMar>
              <w:top w:w="0" w:type="dxa"/>
              <w:left w:w="108" w:type="dxa"/>
              <w:bottom w:w="0" w:type="dxa"/>
              <w:right w:w="108" w:type="dxa"/>
            </w:tcMar>
          </w:tcPr>
          <w:p w14:paraId="62BAE82D" w14:textId="2622CB84" w:rsidR="00CF7111" w:rsidRPr="00FD4C89" w:rsidRDefault="00CF7111" w:rsidP="00CB731A">
            <w:pPr>
              <w:widowControl w:val="0"/>
              <w:spacing w:before="120"/>
              <w:rPr>
                <w:bCs/>
              </w:rPr>
            </w:pPr>
            <w:r w:rsidRPr="00FD4C89">
              <w:rPr>
                <w:bCs/>
              </w:rPr>
              <w:t>Hensley</w:t>
            </w:r>
          </w:p>
        </w:tc>
        <w:tc>
          <w:tcPr>
            <w:tcW w:w="5418" w:type="dxa"/>
            <w:tcMar>
              <w:top w:w="0" w:type="dxa"/>
              <w:left w:w="108" w:type="dxa"/>
              <w:bottom w:w="0" w:type="dxa"/>
              <w:right w:w="108" w:type="dxa"/>
            </w:tcMar>
          </w:tcPr>
          <w:p w14:paraId="3769F10C" w14:textId="32AE0FF7" w:rsidR="00CF7111" w:rsidRPr="00FD4C89" w:rsidRDefault="00CF7111" w:rsidP="00CB731A">
            <w:pPr>
              <w:widowControl w:val="0"/>
              <w:spacing w:before="120"/>
              <w:rPr>
                <w:bCs/>
              </w:rPr>
            </w:pPr>
            <w:r w:rsidRPr="00FD4C89">
              <w:rPr>
                <w:bCs/>
              </w:rPr>
              <w:t xml:space="preserve">Southern Star Central Gas Pipeline </w:t>
            </w:r>
          </w:p>
        </w:tc>
      </w:tr>
      <w:tr w:rsidR="00FD4C89" w:rsidRPr="00286562" w14:paraId="7A238C20" w14:textId="77777777" w:rsidTr="00747353">
        <w:tc>
          <w:tcPr>
            <w:tcW w:w="1710" w:type="dxa"/>
            <w:tcMar>
              <w:top w:w="0" w:type="dxa"/>
              <w:left w:w="108" w:type="dxa"/>
              <w:bottom w:w="0" w:type="dxa"/>
              <w:right w:w="108" w:type="dxa"/>
            </w:tcMar>
          </w:tcPr>
          <w:p w14:paraId="611C66E7" w14:textId="7BCA35A2" w:rsidR="00FD4C89" w:rsidRPr="00FD4C89" w:rsidRDefault="00FD4C89" w:rsidP="00CB731A">
            <w:pPr>
              <w:widowControl w:val="0"/>
              <w:spacing w:before="120"/>
              <w:rPr>
                <w:bCs/>
              </w:rPr>
            </w:pPr>
            <w:r w:rsidRPr="00FD4C89">
              <w:rPr>
                <w:bCs/>
              </w:rPr>
              <w:t>Katherine</w:t>
            </w:r>
          </w:p>
        </w:tc>
        <w:tc>
          <w:tcPr>
            <w:tcW w:w="1980" w:type="dxa"/>
            <w:tcMar>
              <w:top w:w="0" w:type="dxa"/>
              <w:left w:w="108" w:type="dxa"/>
              <w:bottom w:w="0" w:type="dxa"/>
              <w:right w:w="108" w:type="dxa"/>
            </w:tcMar>
          </w:tcPr>
          <w:p w14:paraId="19A49A5D" w14:textId="19DF85AF" w:rsidR="00FD4C89" w:rsidRPr="00FD4C89" w:rsidRDefault="00FD4C89" w:rsidP="00CB731A">
            <w:pPr>
              <w:widowControl w:val="0"/>
              <w:spacing w:before="120"/>
              <w:rPr>
                <w:bCs/>
              </w:rPr>
            </w:pPr>
            <w:r w:rsidRPr="00FD4C89">
              <w:rPr>
                <w:bCs/>
              </w:rPr>
              <w:t>Herrera</w:t>
            </w:r>
          </w:p>
        </w:tc>
        <w:tc>
          <w:tcPr>
            <w:tcW w:w="5418" w:type="dxa"/>
            <w:tcMar>
              <w:top w:w="0" w:type="dxa"/>
              <w:left w:w="108" w:type="dxa"/>
              <w:bottom w:w="0" w:type="dxa"/>
              <w:right w:w="108" w:type="dxa"/>
            </w:tcMar>
          </w:tcPr>
          <w:p w14:paraId="5AC2B195" w14:textId="1CBFF625" w:rsidR="00FD4C89" w:rsidRPr="00FD4C89" w:rsidRDefault="00FD4C89" w:rsidP="00CB731A">
            <w:pPr>
              <w:widowControl w:val="0"/>
              <w:spacing w:before="120"/>
              <w:rPr>
                <w:bCs/>
              </w:rPr>
            </w:pPr>
            <w:r w:rsidRPr="00FD4C89">
              <w:rPr>
                <w:bCs/>
              </w:rPr>
              <w:t>American Gas Association</w:t>
            </w:r>
          </w:p>
        </w:tc>
      </w:tr>
      <w:tr w:rsidR="00343D15" w:rsidRPr="00286562" w14:paraId="3A11E18E" w14:textId="77777777" w:rsidTr="00747353">
        <w:tc>
          <w:tcPr>
            <w:tcW w:w="1710" w:type="dxa"/>
            <w:tcMar>
              <w:top w:w="0" w:type="dxa"/>
              <w:left w:w="108" w:type="dxa"/>
              <w:bottom w:w="0" w:type="dxa"/>
              <w:right w:w="108" w:type="dxa"/>
            </w:tcMar>
          </w:tcPr>
          <w:p w14:paraId="00AEFBCA" w14:textId="434EEC84" w:rsidR="00343D15" w:rsidRPr="0037411B" w:rsidRDefault="00343D15" w:rsidP="00CB731A">
            <w:pPr>
              <w:widowControl w:val="0"/>
              <w:spacing w:before="120"/>
              <w:rPr>
                <w:bCs/>
              </w:rPr>
            </w:pPr>
            <w:r>
              <w:rPr>
                <w:bCs/>
              </w:rPr>
              <w:t>Rachel</w:t>
            </w:r>
          </w:p>
        </w:tc>
        <w:tc>
          <w:tcPr>
            <w:tcW w:w="1980" w:type="dxa"/>
            <w:tcMar>
              <w:top w:w="0" w:type="dxa"/>
              <w:left w:w="108" w:type="dxa"/>
              <w:bottom w:w="0" w:type="dxa"/>
              <w:right w:w="108" w:type="dxa"/>
            </w:tcMar>
          </w:tcPr>
          <w:p w14:paraId="53FE1FFD" w14:textId="123CFFE2" w:rsidR="00343D15" w:rsidRPr="0037411B" w:rsidRDefault="00343D15" w:rsidP="00CB731A">
            <w:pPr>
              <w:widowControl w:val="0"/>
              <w:spacing w:before="120"/>
              <w:rPr>
                <w:bCs/>
              </w:rPr>
            </w:pPr>
            <w:r>
              <w:rPr>
                <w:bCs/>
              </w:rPr>
              <w:t>Hogge</w:t>
            </w:r>
          </w:p>
        </w:tc>
        <w:tc>
          <w:tcPr>
            <w:tcW w:w="5418" w:type="dxa"/>
            <w:tcMar>
              <w:top w:w="0" w:type="dxa"/>
              <w:left w:w="108" w:type="dxa"/>
              <w:bottom w:w="0" w:type="dxa"/>
              <w:right w:w="108" w:type="dxa"/>
            </w:tcMar>
          </w:tcPr>
          <w:p w14:paraId="571E222C" w14:textId="1BB00DF5" w:rsidR="00343D15" w:rsidRPr="0037411B" w:rsidRDefault="00343D15" w:rsidP="00CB731A">
            <w:pPr>
              <w:widowControl w:val="0"/>
              <w:spacing w:before="120"/>
              <w:rPr>
                <w:bCs/>
              </w:rPr>
            </w:pPr>
            <w:r>
              <w:rPr>
                <w:bCs/>
              </w:rPr>
              <w:t>Eastern Gas Transmission &amp; Storage, Inc.</w:t>
            </w:r>
          </w:p>
        </w:tc>
      </w:tr>
      <w:tr w:rsidR="0037411B" w:rsidRPr="00286562" w14:paraId="66604496" w14:textId="77777777" w:rsidTr="00747353">
        <w:tc>
          <w:tcPr>
            <w:tcW w:w="1710" w:type="dxa"/>
            <w:tcMar>
              <w:top w:w="0" w:type="dxa"/>
              <w:left w:w="108" w:type="dxa"/>
              <w:bottom w:w="0" w:type="dxa"/>
              <w:right w:w="108" w:type="dxa"/>
            </w:tcMar>
          </w:tcPr>
          <w:p w14:paraId="38B185A4" w14:textId="0925346A" w:rsidR="0037411B" w:rsidRPr="0037411B" w:rsidRDefault="0037411B" w:rsidP="00CB731A">
            <w:pPr>
              <w:widowControl w:val="0"/>
              <w:spacing w:before="120"/>
              <w:rPr>
                <w:bCs/>
              </w:rPr>
            </w:pPr>
            <w:r w:rsidRPr="0037411B">
              <w:rPr>
                <w:bCs/>
              </w:rPr>
              <w:t>John</w:t>
            </w:r>
          </w:p>
        </w:tc>
        <w:tc>
          <w:tcPr>
            <w:tcW w:w="1980" w:type="dxa"/>
            <w:tcMar>
              <w:top w:w="0" w:type="dxa"/>
              <w:left w:w="108" w:type="dxa"/>
              <w:bottom w:w="0" w:type="dxa"/>
              <w:right w:w="108" w:type="dxa"/>
            </w:tcMar>
          </w:tcPr>
          <w:p w14:paraId="0D60BB33" w14:textId="659A1049" w:rsidR="0037411B" w:rsidRPr="0037411B" w:rsidRDefault="0037411B" w:rsidP="00CB731A">
            <w:pPr>
              <w:widowControl w:val="0"/>
              <w:spacing w:before="120"/>
              <w:rPr>
                <w:bCs/>
              </w:rPr>
            </w:pPr>
            <w:r w:rsidRPr="0037411B">
              <w:rPr>
                <w:bCs/>
              </w:rPr>
              <w:t>Holcomb</w:t>
            </w:r>
          </w:p>
        </w:tc>
        <w:tc>
          <w:tcPr>
            <w:tcW w:w="5418" w:type="dxa"/>
            <w:tcMar>
              <w:top w:w="0" w:type="dxa"/>
              <w:left w:w="108" w:type="dxa"/>
              <w:bottom w:w="0" w:type="dxa"/>
              <w:right w:w="108" w:type="dxa"/>
            </w:tcMar>
          </w:tcPr>
          <w:p w14:paraId="52FA461A" w14:textId="51B3463A" w:rsidR="0037411B" w:rsidRPr="0037411B" w:rsidRDefault="00747353" w:rsidP="00CB731A">
            <w:pPr>
              <w:widowControl w:val="0"/>
              <w:spacing w:before="120"/>
              <w:rPr>
                <w:bCs/>
              </w:rPr>
            </w:pPr>
            <w:r>
              <w:rPr>
                <w:bCs/>
              </w:rPr>
              <w:t>Holcomb Energy, LLC</w:t>
            </w:r>
          </w:p>
        </w:tc>
      </w:tr>
      <w:tr w:rsidR="00747353" w:rsidRPr="00286562" w14:paraId="35AFD1AC" w14:textId="77777777" w:rsidTr="00747353">
        <w:tc>
          <w:tcPr>
            <w:tcW w:w="1710" w:type="dxa"/>
            <w:tcMar>
              <w:top w:w="0" w:type="dxa"/>
              <w:left w:w="108" w:type="dxa"/>
              <w:bottom w:w="0" w:type="dxa"/>
              <w:right w:w="108" w:type="dxa"/>
            </w:tcMar>
          </w:tcPr>
          <w:p w14:paraId="766EFC67" w14:textId="27F5852F" w:rsidR="00747353" w:rsidRPr="00747353" w:rsidRDefault="00747353" w:rsidP="00CB731A">
            <w:pPr>
              <w:widowControl w:val="0"/>
              <w:spacing w:before="120"/>
              <w:rPr>
                <w:bCs/>
              </w:rPr>
            </w:pPr>
            <w:r>
              <w:rPr>
                <w:bCs/>
              </w:rPr>
              <w:t>Justin</w:t>
            </w:r>
          </w:p>
        </w:tc>
        <w:tc>
          <w:tcPr>
            <w:tcW w:w="1980" w:type="dxa"/>
            <w:tcMar>
              <w:top w:w="0" w:type="dxa"/>
              <w:left w:w="108" w:type="dxa"/>
              <w:bottom w:w="0" w:type="dxa"/>
              <w:right w:w="108" w:type="dxa"/>
            </w:tcMar>
          </w:tcPr>
          <w:p w14:paraId="1AD5EC7D" w14:textId="1DB710D4" w:rsidR="00747353" w:rsidRPr="00747353" w:rsidRDefault="00747353" w:rsidP="00CB731A">
            <w:pPr>
              <w:widowControl w:val="0"/>
              <w:spacing w:before="120"/>
              <w:rPr>
                <w:bCs/>
              </w:rPr>
            </w:pPr>
            <w:r>
              <w:rPr>
                <w:bCs/>
              </w:rPr>
              <w:t>Holstein</w:t>
            </w:r>
          </w:p>
        </w:tc>
        <w:tc>
          <w:tcPr>
            <w:tcW w:w="5418" w:type="dxa"/>
            <w:tcMar>
              <w:top w:w="0" w:type="dxa"/>
              <w:left w:w="108" w:type="dxa"/>
              <w:bottom w:w="0" w:type="dxa"/>
              <w:right w:w="108" w:type="dxa"/>
            </w:tcMar>
          </w:tcPr>
          <w:p w14:paraId="1BDE2EA3" w14:textId="2F45F3EF" w:rsidR="00747353" w:rsidRPr="00747353" w:rsidRDefault="00747353" w:rsidP="00CB731A">
            <w:pPr>
              <w:widowControl w:val="0"/>
              <w:spacing w:before="120"/>
              <w:rPr>
                <w:bCs/>
              </w:rPr>
            </w:pPr>
            <w:r>
              <w:rPr>
                <w:bCs/>
              </w:rPr>
              <w:t>Xcel Energy Inc.</w:t>
            </w:r>
          </w:p>
        </w:tc>
      </w:tr>
      <w:tr w:rsidR="00294519" w:rsidRPr="00286562" w14:paraId="08E2D23F" w14:textId="77777777" w:rsidTr="00747353">
        <w:tc>
          <w:tcPr>
            <w:tcW w:w="1710" w:type="dxa"/>
            <w:tcMar>
              <w:top w:w="0" w:type="dxa"/>
              <w:left w:w="108" w:type="dxa"/>
              <w:bottom w:w="0" w:type="dxa"/>
              <w:right w:w="108" w:type="dxa"/>
            </w:tcMar>
          </w:tcPr>
          <w:p w14:paraId="3DDBD903" w14:textId="3204BE88" w:rsidR="00294519" w:rsidRPr="00747353" w:rsidRDefault="00294519" w:rsidP="00CB731A">
            <w:pPr>
              <w:widowControl w:val="0"/>
              <w:spacing w:before="120"/>
              <w:rPr>
                <w:bCs/>
              </w:rPr>
            </w:pPr>
            <w:r w:rsidRPr="00747353">
              <w:rPr>
                <w:bCs/>
              </w:rPr>
              <w:t>Alan</w:t>
            </w:r>
          </w:p>
        </w:tc>
        <w:tc>
          <w:tcPr>
            <w:tcW w:w="1980" w:type="dxa"/>
            <w:tcMar>
              <w:top w:w="0" w:type="dxa"/>
              <w:left w:w="108" w:type="dxa"/>
              <w:bottom w:w="0" w:type="dxa"/>
              <w:right w:w="108" w:type="dxa"/>
            </w:tcMar>
          </w:tcPr>
          <w:p w14:paraId="3621211C" w14:textId="6B734F45" w:rsidR="00294519" w:rsidRPr="00747353" w:rsidRDefault="00294519" w:rsidP="00CB731A">
            <w:pPr>
              <w:widowControl w:val="0"/>
              <w:spacing w:before="120"/>
              <w:rPr>
                <w:bCs/>
              </w:rPr>
            </w:pPr>
            <w:r w:rsidRPr="00747353">
              <w:rPr>
                <w:bCs/>
              </w:rPr>
              <w:t>Johnson</w:t>
            </w:r>
          </w:p>
        </w:tc>
        <w:tc>
          <w:tcPr>
            <w:tcW w:w="5418" w:type="dxa"/>
            <w:tcMar>
              <w:top w:w="0" w:type="dxa"/>
              <w:left w:w="108" w:type="dxa"/>
              <w:bottom w:w="0" w:type="dxa"/>
              <w:right w:w="108" w:type="dxa"/>
            </w:tcMar>
          </w:tcPr>
          <w:p w14:paraId="2FFFF18F" w14:textId="44E0CD86" w:rsidR="00294519" w:rsidRPr="00747353" w:rsidRDefault="00294519" w:rsidP="00CB731A">
            <w:pPr>
              <w:widowControl w:val="0"/>
              <w:spacing w:before="120"/>
              <w:rPr>
                <w:bCs/>
              </w:rPr>
            </w:pPr>
            <w:r w:rsidRPr="00747353">
              <w:rPr>
                <w:bCs/>
              </w:rPr>
              <w:t>NRG</w:t>
            </w:r>
            <w:r w:rsidR="00747353">
              <w:rPr>
                <w:bCs/>
              </w:rPr>
              <w:t xml:space="preserve"> Energy, Inc.</w:t>
            </w:r>
          </w:p>
        </w:tc>
      </w:tr>
      <w:tr w:rsidR="00747353" w:rsidRPr="00286562" w14:paraId="58298689" w14:textId="77777777" w:rsidTr="00747353">
        <w:tc>
          <w:tcPr>
            <w:tcW w:w="1710" w:type="dxa"/>
            <w:tcMar>
              <w:top w:w="0" w:type="dxa"/>
              <w:left w:w="108" w:type="dxa"/>
              <w:bottom w:w="0" w:type="dxa"/>
              <w:right w:w="108" w:type="dxa"/>
            </w:tcMar>
          </w:tcPr>
          <w:p w14:paraId="2FFB760F" w14:textId="207AE90C" w:rsidR="00747353" w:rsidRPr="00343D15" w:rsidRDefault="00747353" w:rsidP="00CB731A">
            <w:pPr>
              <w:widowControl w:val="0"/>
              <w:spacing w:before="120"/>
              <w:rPr>
                <w:bCs/>
              </w:rPr>
            </w:pPr>
            <w:r>
              <w:rPr>
                <w:bCs/>
              </w:rPr>
              <w:t>Jeremy</w:t>
            </w:r>
          </w:p>
        </w:tc>
        <w:tc>
          <w:tcPr>
            <w:tcW w:w="1980" w:type="dxa"/>
            <w:tcMar>
              <w:top w:w="0" w:type="dxa"/>
              <w:left w:w="108" w:type="dxa"/>
              <w:bottom w:w="0" w:type="dxa"/>
              <w:right w:w="108" w:type="dxa"/>
            </w:tcMar>
          </w:tcPr>
          <w:p w14:paraId="5CECF2CB" w14:textId="07BB2EB5" w:rsidR="00747353" w:rsidRPr="00343D15" w:rsidRDefault="00747353" w:rsidP="00CB731A">
            <w:pPr>
              <w:widowControl w:val="0"/>
              <w:spacing w:before="120"/>
              <w:rPr>
                <w:bCs/>
              </w:rPr>
            </w:pPr>
            <w:r>
              <w:rPr>
                <w:bCs/>
              </w:rPr>
              <w:t>Jones</w:t>
            </w:r>
          </w:p>
        </w:tc>
        <w:tc>
          <w:tcPr>
            <w:tcW w:w="5418" w:type="dxa"/>
            <w:tcMar>
              <w:top w:w="0" w:type="dxa"/>
              <w:left w:w="108" w:type="dxa"/>
              <w:bottom w:w="0" w:type="dxa"/>
              <w:right w:w="108" w:type="dxa"/>
            </w:tcMar>
          </w:tcPr>
          <w:p w14:paraId="092B2B51" w14:textId="700C75D6" w:rsidR="00747353" w:rsidRPr="00343D15" w:rsidRDefault="00747353" w:rsidP="00CB731A">
            <w:pPr>
              <w:widowControl w:val="0"/>
              <w:spacing w:before="120"/>
              <w:rPr>
                <w:bCs/>
              </w:rPr>
            </w:pPr>
            <w:r>
              <w:rPr>
                <w:bCs/>
              </w:rPr>
              <w:t>Entergy Services, Inc.</w:t>
            </w:r>
          </w:p>
        </w:tc>
      </w:tr>
      <w:tr w:rsidR="00343D15" w:rsidRPr="00286562" w14:paraId="3B29C2C7" w14:textId="77777777" w:rsidTr="00747353">
        <w:tc>
          <w:tcPr>
            <w:tcW w:w="1710" w:type="dxa"/>
            <w:tcMar>
              <w:top w:w="0" w:type="dxa"/>
              <w:left w:w="108" w:type="dxa"/>
              <w:bottom w:w="0" w:type="dxa"/>
              <w:right w:w="108" w:type="dxa"/>
            </w:tcMar>
          </w:tcPr>
          <w:p w14:paraId="02B4F47A" w14:textId="4165F602" w:rsidR="00343D15" w:rsidRPr="00343D15" w:rsidRDefault="00343D15" w:rsidP="00CB731A">
            <w:pPr>
              <w:widowControl w:val="0"/>
              <w:spacing w:before="120"/>
              <w:rPr>
                <w:bCs/>
              </w:rPr>
            </w:pPr>
            <w:r w:rsidRPr="00343D15">
              <w:rPr>
                <w:bCs/>
              </w:rPr>
              <w:t>Ivan</w:t>
            </w:r>
          </w:p>
        </w:tc>
        <w:tc>
          <w:tcPr>
            <w:tcW w:w="1980" w:type="dxa"/>
            <w:tcMar>
              <w:top w:w="0" w:type="dxa"/>
              <w:left w:w="108" w:type="dxa"/>
              <w:bottom w:w="0" w:type="dxa"/>
              <w:right w:w="108" w:type="dxa"/>
            </w:tcMar>
          </w:tcPr>
          <w:p w14:paraId="73139A8C" w14:textId="42749EF8" w:rsidR="00343D15" w:rsidRPr="00343D15" w:rsidRDefault="00343D15" w:rsidP="00CB731A">
            <w:pPr>
              <w:widowControl w:val="0"/>
              <w:spacing w:before="120"/>
              <w:rPr>
                <w:bCs/>
              </w:rPr>
            </w:pPr>
            <w:r w:rsidRPr="00343D15">
              <w:rPr>
                <w:bCs/>
              </w:rPr>
              <w:t>Kimball</w:t>
            </w:r>
          </w:p>
        </w:tc>
        <w:tc>
          <w:tcPr>
            <w:tcW w:w="5418" w:type="dxa"/>
            <w:tcMar>
              <w:top w:w="0" w:type="dxa"/>
              <w:left w:w="108" w:type="dxa"/>
              <w:bottom w:w="0" w:type="dxa"/>
              <w:right w:w="108" w:type="dxa"/>
            </w:tcMar>
          </w:tcPr>
          <w:p w14:paraId="521CEFD6" w14:textId="14676B7E" w:rsidR="00343D15" w:rsidRPr="00343D15" w:rsidRDefault="00343D15" w:rsidP="00CB731A">
            <w:pPr>
              <w:widowControl w:val="0"/>
              <w:spacing w:before="120"/>
              <w:rPr>
                <w:bCs/>
              </w:rPr>
            </w:pPr>
            <w:r w:rsidRPr="00343D15">
              <w:rPr>
                <w:bCs/>
              </w:rPr>
              <w:t>Consolidated Edison Company of New York</w:t>
            </w:r>
          </w:p>
        </w:tc>
      </w:tr>
      <w:tr w:rsidR="001538B3" w:rsidRPr="00286562" w14:paraId="3D4ED18A" w14:textId="77777777" w:rsidTr="00747353">
        <w:tc>
          <w:tcPr>
            <w:tcW w:w="1710" w:type="dxa"/>
            <w:tcMar>
              <w:top w:w="0" w:type="dxa"/>
              <w:left w:w="108" w:type="dxa"/>
              <w:bottom w:w="0" w:type="dxa"/>
              <w:right w:w="108" w:type="dxa"/>
            </w:tcMar>
          </w:tcPr>
          <w:p w14:paraId="0D15BCC2" w14:textId="5D63457D" w:rsidR="001538B3" w:rsidRDefault="001538B3" w:rsidP="00CB731A">
            <w:pPr>
              <w:widowControl w:val="0"/>
              <w:spacing w:before="120"/>
              <w:rPr>
                <w:bCs/>
              </w:rPr>
            </w:pPr>
            <w:r>
              <w:rPr>
                <w:bCs/>
              </w:rPr>
              <w:t>Dmitriy</w:t>
            </w:r>
          </w:p>
        </w:tc>
        <w:tc>
          <w:tcPr>
            <w:tcW w:w="1980" w:type="dxa"/>
            <w:tcMar>
              <w:top w:w="0" w:type="dxa"/>
              <w:left w:w="108" w:type="dxa"/>
              <w:bottom w:w="0" w:type="dxa"/>
              <w:right w:w="108" w:type="dxa"/>
            </w:tcMar>
          </w:tcPr>
          <w:p w14:paraId="15F723B7" w14:textId="3097F708" w:rsidR="001538B3" w:rsidRDefault="001538B3" w:rsidP="00CB731A">
            <w:pPr>
              <w:widowControl w:val="0"/>
              <w:spacing w:before="120"/>
              <w:rPr>
                <w:bCs/>
              </w:rPr>
            </w:pPr>
            <w:r>
              <w:rPr>
                <w:bCs/>
              </w:rPr>
              <w:t>Kiselev</w:t>
            </w:r>
          </w:p>
        </w:tc>
        <w:tc>
          <w:tcPr>
            <w:tcW w:w="5418" w:type="dxa"/>
            <w:tcMar>
              <w:top w:w="0" w:type="dxa"/>
              <w:left w:w="108" w:type="dxa"/>
              <w:bottom w:w="0" w:type="dxa"/>
              <w:right w:w="108" w:type="dxa"/>
            </w:tcMar>
          </w:tcPr>
          <w:p w14:paraId="4521D0AA" w14:textId="0752E82A" w:rsidR="001538B3" w:rsidRDefault="00747353" w:rsidP="00CB731A">
            <w:pPr>
              <w:widowControl w:val="0"/>
              <w:spacing w:before="120"/>
              <w:rPr>
                <w:bCs/>
              </w:rPr>
            </w:pPr>
            <w:r>
              <w:rPr>
                <w:bCs/>
              </w:rPr>
              <w:t>Consolidated Edison Company of New York</w:t>
            </w:r>
          </w:p>
        </w:tc>
      </w:tr>
      <w:tr w:rsidR="00FD4C89" w:rsidRPr="00286562" w14:paraId="1E3A19AF" w14:textId="77777777" w:rsidTr="00747353">
        <w:tc>
          <w:tcPr>
            <w:tcW w:w="1710" w:type="dxa"/>
            <w:tcMar>
              <w:top w:w="0" w:type="dxa"/>
              <w:left w:w="108" w:type="dxa"/>
              <w:bottom w:w="0" w:type="dxa"/>
              <w:right w:w="108" w:type="dxa"/>
            </w:tcMar>
          </w:tcPr>
          <w:p w14:paraId="6B0829D1" w14:textId="39A4E280" w:rsidR="00FD4C89" w:rsidRDefault="00FD4C89" w:rsidP="00CB731A">
            <w:pPr>
              <w:widowControl w:val="0"/>
              <w:spacing w:before="120"/>
              <w:rPr>
                <w:bCs/>
              </w:rPr>
            </w:pPr>
            <w:r>
              <w:rPr>
                <w:bCs/>
              </w:rPr>
              <w:t>Mike</w:t>
            </w:r>
          </w:p>
        </w:tc>
        <w:tc>
          <w:tcPr>
            <w:tcW w:w="1980" w:type="dxa"/>
            <w:tcMar>
              <w:top w:w="0" w:type="dxa"/>
              <w:left w:w="108" w:type="dxa"/>
              <w:bottom w:w="0" w:type="dxa"/>
              <w:right w:w="108" w:type="dxa"/>
            </w:tcMar>
          </w:tcPr>
          <w:p w14:paraId="33392A17" w14:textId="6D31E680" w:rsidR="00FD4C89" w:rsidRDefault="00FD4C89" w:rsidP="00CB731A">
            <w:pPr>
              <w:widowControl w:val="0"/>
              <w:spacing w:before="120"/>
              <w:rPr>
                <w:bCs/>
              </w:rPr>
            </w:pPr>
            <w:r>
              <w:rPr>
                <w:bCs/>
              </w:rPr>
              <w:t>Knowland</w:t>
            </w:r>
          </w:p>
        </w:tc>
        <w:tc>
          <w:tcPr>
            <w:tcW w:w="5418" w:type="dxa"/>
            <w:tcMar>
              <w:top w:w="0" w:type="dxa"/>
              <w:left w:w="108" w:type="dxa"/>
              <w:bottom w:w="0" w:type="dxa"/>
              <w:right w:w="108" w:type="dxa"/>
            </w:tcMar>
          </w:tcPr>
          <w:p w14:paraId="3310953D" w14:textId="089479EB" w:rsidR="00FD4C89" w:rsidRDefault="00FD4C89" w:rsidP="00CB731A">
            <w:pPr>
              <w:widowControl w:val="0"/>
              <w:spacing w:before="120"/>
              <w:rPr>
                <w:bCs/>
              </w:rPr>
            </w:pPr>
            <w:r>
              <w:rPr>
                <w:bCs/>
              </w:rPr>
              <w:t>ISO-New England</w:t>
            </w:r>
          </w:p>
        </w:tc>
      </w:tr>
      <w:tr w:rsidR="00747353" w:rsidRPr="00286562" w14:paraId="3CC5ED32" w14:textId="77777777" w:rsidTr="00747353">
        <w:tc>
          <w:tcPr>
            <w:tcW w:w="1710" w:type="dxa"/>
            <w:tcMar>
              <w:top w:w="0" w:type="dxa"/>
              <w:left w:w="108" w:type="dxa"/>
              <w:bottom w:w="0" w:type="dxa"/>
              <w:right w:w="108" w:type="dxa"/>
            </w:tcMar>
          </w:tcPr>
          <w:p w14:paraId="256DB6D9" w14:textId="5F52DA1C" w:rsidR="00747353" w:rsidRDefault="00747353" w:rsidP="00CB731A">
            <w:pPr>
              <w:widowControl w:val="0"/>
              <w:spacing w:before="120"/>
              <w:rPr>
                <w:bCs/>
              </w:rPr>
            </w:pPr>
            <w:r>
              <w:rPr>
                <w:bCs/>
              </w:rPr>
              <w:t>Tomas</w:t>
            </w:r>
          </w:p>
        </w:tc>
        <w:tc>
          <w:tcPr>
            <w:tcW w:w="1980" w:type="dxa"/>
            <w:tcMar>
              <w:top w:w="0" w:type="dxa"/>
              <w:left w:w="108" w:type="dxa"/>
              <w:bottom w:w="0" w:type="dxa"/>
              <w:right w:w="108" w:type="dxa"/>
            </w:tcMar>
          </w:tcPr>
          <w:p w14:paraId="7D0C7241" w14:textId="30E369B1" w:rsidR="00747353" w:rsidRDefault="00747353" w:rsidP="00CB731A">
            <w:pPr>
              <w:widowControl w:val="0"/>
              <w:spacing w:before="120"/>
              <w:rPr>
                <w:bCs/>
              </w:rPr>
            </w:pPr>
            <w:r>
              <w:rPr>
                <w:bCs/>
              </w:rPr>
              <w:t>Lange</w:t>
            </w:r>
          </w:p>
        </w:tc>
        <w:tc>
          <w:tcPr>
            <w:tcW w:w="5418" w:type="dxa"/>
            <w:tcMar>
              <w:top w:w="0" w:type="dxa"/>
              <w:left w:w="108" w:type="dxa"/>
              <w:bottom w:w="0" w:type="dxa"/>
              <w:right w:w="108" w:type="dxa"/>
            </w:tcMar>
          </w:tcPr>
          <w:p w14:paraId="61881621" w14:textId="50E8D64D" w:rsidR="00747353" w:rsidRDefault="00747353" w:rsidP="00CB731A">
            <w:pPr>
              <w:widowControl w:val="0"/>
              <w:spacing w:before="120"/>
              <w:rPr>
                <w:bCs/>
              </w:rPr>
            </w:pPr>
            <w:r>
              <w:rPr>
                <w:bCs/>
              </w:rPr>
              <w:t>Tenaska, Inc.</w:t>
            </w:r>
          </w:p>
        </w:tc>
      </w:tr>
      <w:tr w:rsidR="001538B3" w:rsidRPr="00286562" w14:paraId="4B2184B1" w14:textId="77777777" w:rsidTr="00747353">
        <w:tc>
          <w:tcPr>
            <w:tcW w:w="1710" w:type="dxa"/>
            <w:tcMar>
              <w:top w:w="0" w:type="dxa"/>
              <w:left w:w="108" w:type="dxa"/>
              <w:bottom w:w="0" w:type="dxa"/>
              <w:right w:w="108" w:type="dxa"/>
            </w:tcMar>
          </w:tcPr>
          <w:p w14:paraId="68149598" w14:textId="708C3A89" w:rsidR="001538B3" w:rsidRPr="00343D15" w:rsidRDefault="001538B3" w:rsidP="00CB731A">
            <w:pPr>
              <w:widowControl w:val="0"/>
              <w:spacing w:before="120"/>
              <w:rPr>
                <w:bCs/>
              </w:rPr>
            </w:pPr>
            <w:r>
              <w:rPr>
                <w:bCs/>
              </w:rPr>
              <w:t>Renee</w:t>
            </w:r>
          </w:p>
        </w:tc>
        <w:tc>
          <w:tcPr>
            <w:tcW w:w="1980" w:type="dxa"/>
            <w:tcMar>
              <w:top w:w="0" w:type="dxa"/>
              <w:left w:w="108" w:type="dxa"/>
              <w:bottom w:w="0" w:type="dxa"/>
              <w:right w:w="108" w:type="dxa"/>
            </w:tcMar>
          </w:tcPr>
          <w:p w14:paraId="78BBDE3A" w14:textId="29BD7EA8" w:rsidR="001538B3" w:rsidRPr="00343D15" w:rsidRDefault="001538B3" w:rsidP="00CB731A">
            <w:pPr>
              <w:widowControl w:val="0"/>
              <w:spacing w:before="120"/>
              <w:rPr>
                <w:bCs/>
              </w:rPr>
            </w:pPr>
            <w:r>
              <w:rPr>
                <w:bCs/>
              </w:rPr>
              <w:t>Lani</w:t>
            </w:r>
          </w:p>
        </w:tc>
        <w:tc>
          <w:tcPr>
            <w:tcW w:w="5418" w:type="dxa"/>
            <w:tcMar>
              <w:top w:w="0" w:type="dxa"/>
              <w:left w:w="108" w:type="dxa"/>
              <w:bottom w:w="0" w:type="dxa"/>
              <w:right w:w="108" w:type="dxa"/>
            </w:tcMar>
          </w:tcPr>
          <w:p w14:paraId="5A495A7E" w14:textId="508B7A4D" w:rsidR="001538B3" w:rsidRPr="00343D15" w:rsidRDefault="001538B3" w:rsidP="00CB731A">
            <w:pPr>
              <w:widowControl w:val="0"/>
              <w:spacing w:before="120"/>
              <w:rPr>
                <w:bCs/>
              </w:rPr>
            </w:pPr>
            <w:r>
              <w:rPr>
                <w:bCs/>
              </w:rPr>
              <w:t>American Public Gas Association</w:t>
            </w:r>
          </w:p>
        </w:tc>
      </w:tr>
      <w:tr w:rsidR="001538B3" w:rsidRPr="00286562" w14:paraId="1FA867BD" w14:textId="77777777" w:rsidTr="00747353">
        <w:tc>
          <w:tcPr>
            <w:tcW w:w="1710" w:type="dxa"/>
            <w:tcMar>
              <w:top w:w="0" w:type="dxa"/>
              <w:left w:w="108" w:type="dxa"/>
              <w:bottom w:w="0" w:type="dxa"/>
              <w:right w:w="108" w:type="dxa"/>
            </w:tcMar>
          </w:tcPr>
          <w:p w14:paraId="2420CD09" w14:textId="7E024363" w:rsidR="001538B3" w:rsidRDefault="001538B3" w:rsidP="00CB731A">
            <w:pPr>
              <w:widowControl w:val="0"/>
              <w:spacing w:before="120"/>
              <w:rPr>
                <w:bCs/>
              </w:rPr>
            </w:pPr>
            <w:r>
              <w:rPr>
                <w:bCs/>
              </w:rPr>
              <w:t>Annabelle</w:t>
            </w:r>
          </w:p>
        </w:tc>
        <w:tc>
          <w:tcPr>
            <w:tcW w:w="1980" w:type="dxa"/>
            <w:tcMar>
              <w:top w:w="0" w:type="dxa"/>
              <w:left w:w="108" w:type="dxa"/>
              <w:bottom w:w="0" w:type="dxa"/>
              <w:right w:w="108" w:type="dxa"/>
            </w:tcMar>
          </w:tcPr>
          <w:p w14:paraId="19669436" w14:textId="6B575EFA" w:rsidR="001538B3" w:rsidRDefault="001538B3" w:rsidP="00CB731A">
            <w:pPr>
              <w:widowControl w:val="0"/>
              <w:spacing w:before="120"/>
              <w:rPr>
                <w:bCs/>
              </w:rPr>
            </w:pPr>
            <w:r>
              <w:rPr>
                <w:bCs/>
              </w:rPr>
              <w:t>Lee</w:t>
            </w:r>
          </w:p>
        </w:tc>
        <w:tc>
          <w:tcPr>
            <w:tcW w:w="5418" w:type="dxa"/>
            <w:tcMar>
              <w:top w:w="0" w:type="dxa"/>
              <w:left w:w="108" w:type="dxa"/>
              <w:bottom w:w="0" w:type="dxa"/>
              <w:right w:w="108" w:type="dxa"/>
            </w:tcMar>
          </w:tcPr>
          <w:p w14:paraId="0F50891A" w14:textId="2A989A9C" w:rsidR="001538B3" w:rsidRDefault="001538B3" w:rsidP="00CB731A">
            <w:pPr>
              <w:widowControl w:val="0"/>
              <w:spacing w:before="120"/>
              <w:rPr>
                <w:bCs/>
              </w:rPr>
            </w:pPr>
            <w:r>
              <w:rPr>
                <w:bCs/>
              </w:rPr>
              <w:t>Nevermore Security</w:t>
            </w:r>
          </w:p>
        </w:tc>
      </w:tr>
      <w:tr w:rsidR="00D21A63" w:rsidRPr="00286562" w14:paraId="7D1A1D48" w14:textId="77777777" w:rsidTr="00747353">
        <w:tc>
          <w:tcPr>
            <w:tcW w:w="1710" w:type="dxa"/>
            <w:tcMar>
              <w:top w:w="0" w:type="dxa"/>
              <w:left w:w="108" w:type="dxa"/>
              <w:bottom w:w="0" w:type="dxa"/>
              <w:right w:w="108" w:type="dxa"/>
            </w:tcMar>
          </w:tcPr>
          <w:p w14:paraId="4D329F83" w14:textId="08692B9E" w:rsidR="00D21A63" w:rsidRPr="00E269EF" w:rsidRDefault="00D21A63" w:rsidP="00CB731A">
            <w:pPr>
              <w:widowControl w:val="0"/>
              <w:spacing w:before="120"/>
              <w:rPr>
                <w:bCs/>
              </w:rPr>
            </w:pPr>
            <w:r w:rsidRPr="00E269EF">
              <w:rPr>
                <w:bCs/>
              </w:rPr>
              <w:t>Nichole</w:t>
            </w:r>
          </w:p>
        </w:tc>
        <w:tc>
          <w:tcPr>
            <w:tcW w:w="1980" w:type="dxa"/>
            <w:tcMar>
              <w:top w:w="0" w:type="dxa"/>
              <w:left w:w="108" w:type="dxa"/>
              <w:bottom w:w="0" w:type="dxa"/>
              <w:right w:w="108" w:type="dxa"/>
            </w:tcMar>
          </w:tcPr>
          <w:p w14:paraId="2A1E52F6" w14:textId="3CB19524" w:rsidR="00D21A63" w:rsidRPr="00E269EF" w:rsidRDefault="00D21A63" w:rsidP="00CB731A">
            <w:pPr>
              <w:widowControl w:val="0"/>
              <w:spacing w:before="120"/>
              <w:rPr>
                <w:bCs/>
              </w:rPr>
            </w:pPr>
            <w:r w:rsidRPr="00E269EF">
              <w:rPr>
                <w:bCs/>
              </w:rPr>
              <w:t>Lopez</w:t>
            </w:r>
          </w:p>
        </w:tc>
        <w:tc>
          <w:tcPr>
            <w:tcW w:w="5418" w:type="dxa"/>
            <w:tcMar>
              <w:top w:w="0" w:type="dxa"/>
              <w:left w:w="108" w:type="dxa"/>
              <w:bottom w:w="0" w:type="dxa"/>
              <w:right w:w="108" w:type="dxa"/>
            </w:tcMar>
          </w:tcPr>
          <w:p w14:paraId="68617032" w14:textId="6CF2D7E9" w:rsidR="00D21A63" w:rsidRPr="00E269EF" w:rsidRDefault="00D21A63" w:rsidP="00CB731A">
            <w:pPr>
              <w:widowControl w:val="0"/>
              <w:spacing w:before="120"/>
              <w:rPr>
                <w:bCs/>
              </w:rPr>
            </w:pPr>
            <w:r w:rsidRPr="00E269EF">
              <w:rPr>
                <w:bCs/>
              </w:rPr>
              <w:t>Kinder Morgan</w:t>
            </w:r>
            <w:r w:rsidR="00E269EF" w:rsidRPr="00E269EF">
              <w:rPr>
                <w:bCs/>
              </w:rPr>
              <w:t>, Inc.</w:t>
            </w:r>
          </w:p>
        </w:tc>
      </w:tr>
      <w:tr w:rsidR="00343D15" w:rsidRPr="00286562" w14:paraId="444EC992" w14:textId="77777777" w:rsidTr="00747353">
        <w:tc>
          <w:tcPr>
            <w:tcW w:w="1710" w:type="dxa"/>
            <w:tcMar>
              <w:top w:w="0" w:type="dxa"/>
              <w:left w:w="108" w:type="dxa"/>
              <w:bottom w:w="0" w:type="dxa"/>
              <w:right w:w="108" w:type="dxa"/>
            </w:tcMar>
          </w:tcPr>
          <w:p w14:paraId="4C2D4517" w14:textId="2002AE1E" w:rsidR="00343D15" w:rsidRPr="00343D15" w:rsidRDefault="00343D15" w:rsidP="00CB731A">
            <w:pPr>
              <w:widowControl w:val="0"/>
              <w:spacing w:before="120"/>
              <w:rPr>
                <w:bCs/>
              </w:rPr>
            </w:pPr>
            <w:r>
              <w:rPr>
                <w:bCs/>
              </w:rPr>
              <w:t>Gina</w:t>
            </w:r>
          </w:p>
        </w:tc>
        <w:tc>
          <w:tcPr>
            <w:tcW w:w="1980" w:type="dxa"/>
            <w:tcMar>
              <w:top w:w="0" w:type="dxa"/>
              <w:left w:w="108" w:type="dxa"/>
              <w:bottom w:w="0" w:type="dxa"/>
              <w:right w:w="108" w:type="dxa"/>
            </w:tcMar>
          </w:tcPr>
          <w:p w14:paraId="7FC067E8" w14:textId="5B6AA52E" w:rsidR="00343D15" w:rsidRPr="00343D15" w:rsidRDefault="00343D15" w:rsidP="00CB731A">
            <w:pPr>
              <w:widowControl w:val="0"/>
              <w:spacing w:before="120"/>
              <w:rPr>
                <w:bCs/>
              </w:rPr>
            </w:pPr>
            <w:r>
              <w:rPr>
                <w:bCs/>
              </w:rPr>
              <w:t>Mabry</w:t>
            </w:r>
          </w:p>
        </w:tc>
        <w:tc>
          <w:tcPr>
            <w:tcW w:w="5418" w:type="dxa"/>
            <w:tcMar>
              <w:top w:w="0" w:type="dxa"/>
              <w:left w:w="108" w:type="dxa"/>
              <w:bottom w:w="0" w:type="dxa"/>
              <w:right w:w="108" w:type="dxa"/>
            </w:tcMar>
          </w:tcPr>
          <w:p w14:paraId="135F2658" w14:textId="0549418F" w:rsidR="00343D15" w:rsidRPr="00343D15" w:rsidRDefault="00343D15" w:rsidP="00CB731A">
            <w:pPr>
              <w:widowControl w:val="0"/>
              <w:spacing w:before="120"/>
              <w:rPr>
                <w:bCs/>
              </w:rPr>
            </w:pPr>
            <w:r>
              <w:rPr>
                <w:bCs/>
              </w:rPr>
              <w:t>Kinder Morgan, Inc.</w:t>
            </w:r>
          </w:p>
        </w:tc>
      </w:tr>
      <w:tr w:rsidR="00FD4C89" w:rsidRPr="00286562" w14:paraId="39F072E7" w14:textId="77777777" w:rsidTr="00747353">
        <w:tc>
          <w:tcPr>
            <w:tcW w:w="1710" w:type="dxa"/>
            <w:tcMar>
              <w:top w:w="0" w:type="dxa"/>
              <w:left w:w="108" w:type="dxa"/>
              <w:bottom w:w="0" w:type="dxa"/>
              <w:right w:w="108" w:type="dxa"/>
            </w:tcMar>
          </w:tcPr>
          <w:p w14:paraId="2133E6DC" w14:textId="405DD5E8" w:rsidR="00FD4C89" w:rsidRDefault="00FD4C89" w:rsidP="00CB731A">
            <w:pPr>
              <w:widowControl w:val="0"/>
              <w:spacing w:before="120"/>
              <w:rPr>
                <w:bCs/>
              </w:rPr>
            </w:pPr>
            <w:r>
              <w:rPr>
                <w:bCs/>
              </w:rPr>
              <w:lastRenderedPageBreak/>
              <w:t>Andrew</w:t>
            </w:r>
          </w:p>
        </w:tc>
        <w:tc>
          <w:tcPr>
            <w:tcW w:w="1980" w:type="dxa"/>
            <w:tcMar>
              <w:top w:w="0" w:type="dxa"/>
              <w:left w:w="108" w:type="dxa"/>
              <w:bottom w:w="0" w:type="dxa"/>
              <w:right w:w="108" w:type="dxa"/>
            </w:tcMar>
          </w:tcPr>
          <w:p w14:paraId="5F2C4516" w14:textId="145F4188" w:rsidR="00FD4C89" w:rsidRDefault="00FD4C89" w:rsidP="00CB731A">
            <w:pPr>
              <w:widowControl w:val="0"/>
              <w:spacing w:before="120"/>
              <w:rPr>
                <w:bCs/>
              </w:rPr>
            </w:pPr>
            <w:r>
              <w:rPr>
                <w:bCs/>
              </w:rPr>
              <w:t>MacBride</w:t>
            </w:r>
          </w:p>
        </w:tc>
        <w:tc>
          <w:tcPr>
            <w:tcW w:w="5418" w:type="dxa"/>
            <w:tcMar>
              <w:top w:w="0" w:type="dxa"/>
              <w:left w:w="108" w:type="dxa"/>
              <w:bottom w:w="0" w:type="dxa"/>
              <w:right w:w="108" w:type="dxa"/>
            </w:tcMar>
          </w:tcPr>
          <w:p w14:paraId="40633B8D" w14:textId="057C1F8D" w:rsidR="00FD4C89" w:rsidRDefault="00FD4C89" w:rsidP="00CB731A">
            <w:pPr>
              <w:widowControl w:val="0"/>
              <w:spacing w:before="120"/>
              <w:rPr>
                <w:bCs/>
              </w:rPr>
            </w:pPr>
            <w:r>
              <w:rPr>
                <w:bCs/>
              </w:rPr>
              <w:t>National Grid</w:t>
            </w:r>
          </w:p>
        </w:tc>
      </w:tr>
      <w:tr w:rsidR="00F729F5" w:rsidRPr="00286562" w14:paraId="058CAB1B" w14:textId="77777777" w:rsidTr="00747353">
        <w:tc>
          <w:tcPr>
            <w:tcW w:w="1710" w:type="dxa"/>
            <w:tcMar>
              <w:top w:w="0" w:type="dxa"/>
              <w:left w:w="108" w:type="dxa"/>
              <w:bottom w:w="0" w:type="dxa"/>
              <w:right w:w="108" w:type="dxa"/>
            </w:tcMar>
          </w:tcPr>
          <w:p w14:paraId="5795AA74" w14:textId="71EB1732" w:rsidR="00F729F5" w:rsidRPr="00343D15" w:rsidRDefault="00343D15" w:rsidP="00CB731A">
            <w:pPr>
              <w:widowControl w:val="0"/>
              <w:spacing w:before="120"/>
              <w:rPr>
                <w:bCs/>
              </w:rPr>
            </w:pPr>
            <w:r w:rsidRPr="00343D15">
              <w:rPr>
                <w:bCs/>
              </w:rPr>
              <w:t>James</w:t>
            </w:r>
          </w:p>
        </w:tc>
        <w:tc>
          <w:tcPr>
            <w:tcW w:w="1980" w:type="dxa"/>
            <w:tcMar>
              <w:top w:w="0" w:type="dxa"/>
              <w:left w:w="108" w:type="dxa"/>
              <w:bottom w:w="0" w:type="dxa"/>
              <w:right w:w="108" w:type="dxa"/>
            </w:tcMar>
          </w:tcPr>
          <w:p w14:paraId="23B9173C" w14:textId="1D64EA87" w:rsidR="00F729F5" w:rsidRPr="00343D15" w:rsidRDefault="00343D15" w:rsidP="00CB731A">
            <w:pPr>
              <w:widowControl w:val="0"/>
              <w:spacing w:before="120"/>
              <w:rPr>
                <w:bCs/>
              </w:rPr>
            </w:pPr>
            <w:r w:rsidRPr="00343D15">
              <w:rPr>
                <w:bCs/>
              </w:rPr>
              <w:t>Maguire</w:t>
            </w:r>
          </w:p>
        </w:tc>
        <w:tc>
          <w:tcPr>
            <w:tcW w:w="5418" w:type="dxa"/>
            <w:tcMar>
              <w:top w:w="0" w:type="dxa"/>
              <w:left w:w="108" w:type="dxa"/>
              <w:bottom w:w="0" w:type="dxa"/>
              <w:right w:w="108" w:type="dxa"/>
            </w:tcMar>
          </w:tcPr>
          <w:p w14:paraId="0EBD0C47" w14:textId="537F79E0" w:rsidR="00F729F5" w:rsidRPr="00343D15" w:rsidRDefault="00343D15" w:rsidP="00CB731A">
            <w:pPr>
              <w:widowControl w:val="0"/>
              <w:spacing w:before="120"/>
              <w:rPr>
                <w:bCs/>
              </w:rPr>
            </w:pPr>
            <w:r w:rsidRPr="00343D15">
              <w:rPr>
                <w:bCs/>
              </w:rPr>
              <w:t>NRG Energy, Inc.</w:t>
            </w:r>
          </w:p>
        </w:tc>
      </w:tr>
      <w:tr w:rsidR="0059671C" w:rsidRPr="00286562" w14:paraId="6C769A85" w14:textId="77777777" w:rsidTr="00747353">
        <w:tc>
          <w:tcPr>
            <w:tcW w:w="1710" w:type="dxa"/>
            <w:tcMar>
              <w:top w:w="0" w:type="dxa"/>
              <w:left w:w="108" w:type="dxa"/>
              <w:bottom w:w="0" w:type="dxa"/>
              <w:right w:w="108" w:type="dxa"/>
            </w:tcMar>
          </w:tcPr>
          <w:p w14:paraId="0B57CB1A" w14:textId="60E6F8C7" w:rsidR="0059671C" w:rsidRPr="00343D15" w:rsidRDefault="0059671C" w:rsidP="00CB731A">
            <w:pPr>
              <w:widowControl w:val="0"/>
              <w:spacing w:before="120"/>
              <w:rPr>
                <w:bCs/>
              </w:rPr>
            </w:pPr>
            <w:r>
              <w:rPr>
                <w:bCs/>
              </w:rPr>
              <w:t>Rachel</w:t>
            </w:r>
          </w:p>
        </w:tc>
        <w:tc>
          <w:tcPr>
            <w:tcW w:w="1980" w:type="dxa"/>
            <w:tcMar>
              <w:top w:w="0" w:type="dxa"/>
              <w:left w:w="108" w:type="dxa"/>
              <w:bottom w:w="0" w:type="dxa"/>
              <w:right w:w="108" w:type="dxa"/>
            </w:tcMar>
          </w:tcPr>
          <w:p w14:paraId="42174AA9" w14:textId="5D42F65A" w:rsidR="0059671C" w:rsidRPr="00343D15" w:rsidRDefault="0059671C" w:rsidP="00CB731A">
            <w:pPr>
              <w:widowControl w:val="0"/>
              <w:spacing w:before="120"/>
              <w:rPr>
                <w:bCs/>
              </w:rPr>
            </w:pPr>
            <w:r>
              <w:rPr>
                <w:bCs/>
              </w:rPr>
              <w:t>Marsh</w:t>
            </w:r>
          </w:p>
        </w:tc>
        <w:tc>
          <w:tcPr>
            <w:tcW w:w="5418" w:type="dxa"/>
            <w:tcMar>
              <w:top w:w="0" w:type="dxa"/>
              <w:left w:w="108" w:type="dxa"/>
              <w:bottom w:w="0" w:type="dxa"/>
              <w:right w:w="108" w:type="dxa"/>
            </w:tcMar>
          </w:tcPr>
          <w:p w14:paraId="1298014D" w14:textId="1FD742C7" w:rsidR="0059671C" w:rsidRPr="00343D15" w:rsidRDefault="0059671C" w:rsidP="00CB731A">
            <w:pPr>
              <w:widowControl w:val="0"/>
              <w:spacing w:before="120"/>
              <w:rPr>
                <w:bCs/>
              </w:rPr>
            </w:pPr>
            <w:r>
              <w:rPr>
                <w:bCs/>
              </w:rPr>
              <w:t>Calpine Corporation</w:t>
            </w:r>
          </w:p>
        </w:tc>
      </w:tr>
      <w:tr w:rsidR="00940F0B" w:rsidRPr="00286562" w14:paraId="4DC9C3D9" w14:textId="77777777" w:rsidTr="00747353">
        <w:tc>
          <w:tcPr>
            <w:tcW w:w="1710" w:type="dxa"/>
            <w:tcMar>
              <w:top w:w="0" w:type="dxa"/>
              <w:left w:w="108" w:type="dxa"/>
              <w:bottom w:w="0" w:type="dxa"/>
              <w:right w:w="108" w:type="dxa"/>
            </w:tcMar>
          </w:tcPr>
          <w:p w14:paraId="7FA98669" w14:textId="1951EBB6" w:rsidR="00940F0B" w:rsidRPr="00343D15" w:rsidRDefault="00940F0B" w:rsidP="00CB731A">
            <w:pPr>
              <w:widowControl w:val="0"/>
              <w:spacing w:before="120"/>
              <w:rPr>
                <w:bCs/>
              </w:rPr>
            </w:pPr>
            <w:r w:rsidRPr="00343D15">
              <w:rPr>
                <w:bCs/>
              </w:rPr>
              <w:t>Eli</w:t>
            </w:r>
          </w:p>
        </w:tc>
        <w:tc>
          <w:tcPr>
            <w:tcW w:w="1980" w:type="dxa"/>
            <w:tcMar>
              <w:top w:w="0" w:type="dxa"/>
              <w:left w:w="108" w:type="dxa"/>
              <w:bottom w:w="0" w:type="dxa"/>
              <w:right w:w="108" w:type="dxa"/>
            </w:tcMar>
          </w:tcPr>
          <w:p w14:paraId="259661E2" w14:textId="6D3F1A93" w:rsidR="00940F0B" w:rsidRPr="00343D15" w:rsidRDefault="00940F0B" w:rsidP="00CB731A">
            <w:pPr>
              <w:widowControl w:val="0"/>
              <w:spacing w:before="120"/>
              <w:rPr>
                <w:bCs/>
              </w:rPr>
            </w:pPr>
            <w:r w:rsidRPr="00343D15">
              <w:rPr>
                <w:bCs/>
              </w:rPr>
              <w:t>Massey</w:t>
            </w:r>
          </w:p>
        </w:tc>
        <w:tc>
          <w:tcPr>
            <w:tcW w:w="5418" w:type="dxa"/>
            <w:tcMar>
              <w:top w:w="0" w:type="dxa"/>
              <w:left w:w="108" w:type="dxa"/>
              <w:bottom w:w="0" w:type="dxa"/>
              <w:right w:w="108" w:type="dxa"/>
            </w:tcMar>
          </w:tcPr>
          <w:p w14:paraId="1535D8C5" w14:textId="4784F1C2" w:rsidR="00940F0B" w:rsidRPr="00343D15" w:rsidRDefault="00940F0B" w:rsidP="00CB731A">
            <w:pPr>
              <w:widowControl w:val="0"/>
              <w:spacing w:before="120"/>
              <w:rPr>
                <w:bCs/>
              </w:rPr>
            </w:pPr>
            <w:r w:rsidRPr="00343D15">
              <w:rPr>
                <w:bCs/>
              </w:rPr>
              <w:t>MISO</w:t>
            </w:r>
          </w:p>
        </w:tc>
      </w:tr>
      <w:tr w:rsidR="00FD4C89" w:rsidRPr="00286562" w14:paraId="10090DAD" w14:textId="77777777" w:rsidTr="00747353">
        <w:tc>
          <w:tcPr>
            <w:tcW w:w="1710" w:type="dxa"/>
            <w:tcMar>
              <w:top w:w="0" w:type="dxa"/>
              <w:left w:w="108" w:type="dxa"/>
              <w:bottom w:w="0" w:type="dxa"/>
              <w:right w:w="108" w:type="dxa"/>
            </w:tcMar>
          </w:tcPr>
          <w:p w14:paraId="15CA589A" w14:textId="0F30CAFF" w:rsidR="00FD4C89" w:rsidRDefault="00FD4C89" w:rsidP="00CB731A">
            <w:pPr>
              <w:widowControl w:val="0"/>
              <w:spacing w:before="120"/>
              <w:rPr>
                <w:bCs/>
              </w:rPr>
            </w:pPr>
            <w:r>
              <w:rPr>
                <w:bCs/>
              </w:rPr>
              <w:t>Michael</w:t>
            </w:r>
          </w:p>
        </w:tc>
        <w:tc>
          <w:tcPr>
            <w:tcW w:w="1980" w:type="dxa"/>
            <w:tcMar>
              <w:top w:w="0" w:type="dxa"/>
              <w:left w:w="108" w:type="dxa"/>
              <w:bottom w:w="0" w:type="dxa"/>
              <w:right w:w="108" w:type="dxa"/>
            </w:tcMar>
          </w:tcPr>
          <w:p w14:paraId="0EB5C438" w14:textId="2B8BF004" w:rsidR="00FD4C89" w:rsidRDefault="00FD4C89" w:rsidP="00CB731A">
            <w:pPr>
              <w:widowControl w:val="0"/>
              <w:spacing w:before="120"/>
              <w:rPr>
                <w:bCs/>
              </w:rPr>
            </w:pPr>
            <w:r>
              <w:rPr>
                <w:bCs/>
              </w:rPr>
              <w:t>Matto</w:t>
            </w:r>
          </w:p>
        </w:tc>
        <w:tc>
          <w:tcPr>
            <w:tcW w:w="5418" w:type="dxa"/>
            <w:tcMar>
              <w:top w:w="0" w:type="dxa"/>
              <w:left w:w="108" w:type="dxa"/>
              <w:bottom w:w="0" w:type="dxa"/>
              <w:right w:w="108" w:type="dxa"/>
            </w:tcMar>
          </w:tcPr>
          <w:p w14:paraId="6E355BA0" w14:textId="30F0B350" w:rsidR="00FD4C89" w:rsidRDefault="0059671C" w:rsidP="00CB731A">
            <w:pPr>
              <w:widowControl w:val="0"/>
              <w:spacing w:before="120"/>
              <w:rPr>
                <w:bCs/>
              </w:rPr>
            </w:pPr>
            <w:r>
              <w:rPr>
                <w:bCs/>
              </w:rPr>
              <w:t>MISO</w:t>
            </w:r>
          </w:p>
        </w:tc>
      </w:tr>
      <w:tr w:rsidR="00747353" w:rsidRPr="00286562" w14:paraId="508F4B79" w14:textId="77777777" w:rsidTr="00747353">
        <w:tc>
          <w:tcPr>
            <w:tcW w:w="1710" w:type="dxa"/>
            <w:tcMar>
              <w:top w:w="0" w:type="dxa"/>
              <w:left w:w="108" w:type="dxa"/>
              <w:bottom w:w="0" w:type="dxa"/>
              <w:right w:w="108" w:type="dxa"/>
            </w:tcMar>
          </w:tcPr>
          <w:p w14:paraId="149AC315" w14:textId="65181785" w:rsidR="00747353" w:rsidRDefault="00747353" w:rsidP="00CB731A">
            <w:pPr>
              <w:widowControl w:val="0"/>
              <w:spacing w:before="120"/>
              <w:rPr>
                <w:bCs/>
              </w:rPr>
            </w:pPr>
            <w:r>
              <w:rPr>
                <w:bCs/>
              </w:rPr>
              <w:t>Mike</w:t>
            </w:r>
          </w:p>
        </w:tc>
        <w:tc>
          <w:tcPr>
            <w:tcW w:w="1980" w:type="dxa"/>
            <w:tcMar>
              <w:top w:w="0" w:type="dxa"/>
              <w:left w:w="108" w:type="dxa"/>
              <w:bottom w:w="0" w:type="dxa"/>
              <w:right w:w="108" w:type="dxa"/>
            </w:tcMar>
          </w:tcPr>
          <w:p w14:paraId="103AC5C3" w14:textId="68DDDB3E" w:rsidR="00747353" w:rsidRDefault="00747353" w:rsidP="00CB731A">
            <w:pPr>
              <w:widowControl w:val="0"/>
              <w:spacing w:before="120"/>
              <w:rPr>
                <w:bCs/>
              </w:rPr>
            </w:pPr>
            <w:r>
              <w:rPr>
                <w:bCs/>
              </w:rPr>
              <w:t>Mattox</w:t>
            </w:r>
          </w:p>
        </w:tc>
        <w:tc>
          <w:tcPr>
            <w:tcW w:w="5418" w:type="dxa"/>
            <w:tcMar>
              <w:top w:w="0" w:type="dxa"/>
              <w:left w:w="108" w:type="dxa"/>
              <w:bottom w:w="0" w:type="dxa"/>
              <w:right w:w="108" w:type="dxa"/>
            </w:tcMar>
          </w:tcPr>
          <w:p w14:paraId="39C1881B" w14:textId="1090C8EB" w:rsidR="00747353" w:rsidRDefault="00747353" w:rsidP="00CB731A">
            <w:pPr>
              <w:widowControl w:val="0"/>
              <w:spacing w:before="120"/>
              <w:rPr>
                <w:bCs/>
              </w:rPr>
            </w:pPr>
            <w:r>
              <w:rPr>
                <w:bCs/>
              </w:rPr>
              <w:t>MISO</w:t>
            </w:r>
          </w:p>
        </w:tc>
      </w:tr>
      <w:tr w:rsidR="001538B3" w:rsidRPr="00286562" w14:paraId="00680F0C" w14:textId="77777777" w:rsidTr="00747353">
        <w:tc>
          <w:tcPr>
            <w:tcW w:w="1710" w:type="dxa"/>
            <w:tcMar>
              <w:top w:w="0" w:type="dxa"/>
              <w:left w:w="108" w:type="dxa"/>
              <w:bottom w:w="0" w:type="dxa"/>
              <w:right w:w="108" w:type="dxa"/>
            </w:tcMar>
          </w:tcPr>
          <w:p w14:paraId="265ACC52" w14:textId="0C4C9767" w:rsidR="001538B3" w:rsidRPr="00343D15" w:rsidRDefault="001538B3" w:rsidP="00CB731A">
            <w:pPr>
              <w:widowControl w:val="0"/>
              <w:spacing w:before="120"/>
              <w:rPr>
                <w:bCs/>
              </w:rPr>
            </w:pPr>
            <w:r>
              <w:rPr>
                <w:bCs/>
              </w:rPr>
              <w:t>Lief</w:t>
            </w:r>
          </w:p>
        </w:tc>
        <w:tc>
          <w:tcPr>
            <w:tcW w:w="1980" w:type="dxa"/>
            <w:tcMar>
              <w:top w:w="0" w:type="dxa"/>
              <w:left w:w="108" w:type="dxa"/>
              <w:bottom w:w="0" w:type="dxa"/>
              <w:right w:w="108" w:type="dxa"/>
            </w:tcMar>
          </w:tcPr>
          <w:p w14:paraId="045D30B9" w14:textId="68D57F2B" w:rsidR="001538B3" w:rsidRPr="00343D15" w:rsidRDefault="001538B3" w:rsidP="00CB731A">
            <w:pPr>
              <w:widowControl w:val="0"/>
              <w:spacing w:before="120"/>
              <w:rPr>
                <w:bCs/>
              </w:rPr>
            </w:pPr>
            <w:r>
              <w:rPr>
                <w:bCs/>
              </w:rPr>
              <w:t>Mattson</w:t>
            </w:r>
          </w:p>
        </w:tc>
        <w:tc>
          <w:tcPr>
            <w:tcW w:w="5418" w:type="dxa"/>
            <w:tcMar>
              <w:top w:w="0" w:type="dxa"/>
              <w:left w:w="108" w:type="dxa"/>
              <w:bottom w:w="0" w:type="dxa"/>
              <w:right w:w="108" w:type="dxa"/>
            </w:tcMar>
          </w:tcPr>
          <w:p w14:paraId="0622CEE6" w14:textId="31068547" w:rsidR="001538B3" w:rsidRPr="00343D15" w:rsidRDefault="001538B3" w:rsidP="00CB731A">
            <w:pPr>
              <w:widowControl w:val="0"/>
              <w:spacing w:before="120"/>
              <w:rPr>
                <w:bCs/>
              </w:rPr>
            </w:pPr>
            <w:r>
              <w:rPr>
                <w:bCs/>
              </w:rPr>
              <w:t>WBI Energy Transmission, Inc.</w:t>
            </w:r>
          </w:p>
        </w:tc>
      </w:tr>
      <w:tr w:rsidR="00FD4C89" w:rsidRPr="00286562" w14:paraId="52CD8619" w14:textId="77777777" w:rsidTr="00747353">
        <w:tc>
          <w:tcPr>
            <w:tcW w:w="1710" w:type="dxa"/>
            <w:tcMar>
              <w:top w:w="0" w:type="dxa"/>
              <w:left w:w="108" w:type="dxa"/>
              <w:bottom w:w="0" w:type="dxa"/>
              <w:right w:w="108" w:type="dxa"/>
            </w:tcMar>
          </w:tcPr>
          <w:p w14:paraId="063C8D81" w14:textId="665BEBF2" w:rsidR="00FD4C89" w:rsidRDefault="00FD4C89" w:rsidP="00CB731A">
            <w:pPr>
              <w:widowControl w:val="0"/>
              <w:spacing w:before="120"/>
              <w:rPr>
                <w:bCs/>
              </w:rPr>
            </w:pPr>
            <w:r>
              <w:rPr>
                <w:bCs/>
              </w:rPr>
              <w:t>Jim</w:t>
            </w:r>
          </w:p>
        </w:tc>
        <w:tc>
          <w:tcPr>
            <w:tcW w:w="1980" w:type="dxa"/>
            <w:tcMar>
              <w:top w:w="0" w:type="dxa"/>
              <w:left w:w="108" w:type="dxa"/>
              <w:bottom w:w="0" w:type="dxa"/>
              <w:right w:w="108" w:type="dxa"/>
            </w:tcMar>
          </w:tcPr>
          <w:p w14:paraId="5C0D3460" w14:textId="284A6F46" w:rsidR="00FD4C89" w:rsidRDefault="00FD4C89" w:rsidP="00CB731A">
            <w:pPr>
              <w:widowControl w:val="0"/>
              <w:spacing w:before="120"/>
              <w:rPr>
                <w:bCs/>
              </w:rPr>
            </w:pPr>
            <w:r>
              <w:rPr>
                <w:bCs/>
              </w:rPr>
              <w:t>McClay</w:t>
            </w:r>
          </w:p>
        </w:tc>
        <w:tc>
          <w:tcPr>
            <w:tcW w:w="5418" w:type="dxa"/>
            <w:tcMar>
              <w:top w:w="0" w:type="dxa"/>
              <w:left w:w="108" w:type="dxa"/>
              <w:bottom w:w="0" w:type="dxa"/>
              <w:right w:w="108" w:type="dxa"/>
            </w:tcMar>
          </w:tcPr>
          <w:p w14:paraId="019F2EA8" w14:textId="5E96C734" w:rsidR="00FD4C89" w:rsidRDefault="00FD4C89" w:rsidP="00CB731A">
            <w:pPr>
              <w:widowControl w:val="0"/>
              <w:spacing w:before="120"/>
              <w:rPr>
                <w:bCs/>
              </w:rPr>
            </w:pPr>
            <w:r>
              <w:rPr>
                <w:bCs/>
              </w:rPr>
              <w:t>Duke Energy</w:t>
            </w:r>
          </w:p>
        </w:tc>
      </w:tr>
      <w:tr w:rsidR="0037411B" w:rsidRPr="00286562" w14:paraId="7890F981" w14:textId="77777777" w:rsidTr="00747353">
        <w:tc>
          <w:tcPr>
            <w:tcW w:w="1710" w:type="dxa"/>
            <w:tcMar>
              <w:top w:w="0" w:type="dxa"/>
              <w:left w:w="108" w:type="dxa"/>
              <w:bottom w:w="0" w:type="dxa"/>
              <w:right w:w="108" w:type="dxa"/>
            </w:tcMar>
          </w:tcPr>
          <w:p w14:paraId="6CE5C3F0" w14:textId="1E398160" w:rsidR="0037411B" w:rsidRPr="0037411B" w:rsidRDefault="0037411B" w:rsidP="00CB731A">
            <w:pPr>
              <w:widowControl w:val="0"/>
              <w:spacing w:before="120"/>
              <w:rPr>
                <w:bCs/>
              </w:rPr>
            </w:pPr>
            <w:r>
              <w:rPr>
                <w:bCs/>
              </w:rPr>
              <w:t>Ed</w:t>
            </w:r>
          </w:p>
        </w:tc>
        <w:tc>
          <w:tcPr>
            <w:tcW w:w="1980" w:type="dxa"/>
            <w:tcMar>
              <w:top w:w="0" w:type="dxa"/>
              <w:left w:w="108" w:type="dxa"/>
              <w:bottom w:w="0" w:type="dxa"/>
              <w:right w:w="108" w:type="dxa"/>
            </w:tcMar>
          </w:tcPr>
          <w:p w14:paraId="459AC5FF" w14:textId="64A269EE" w:rsidR="0037411B" w:rsidRPr="0037411B" w:rsidRDefault="0037411B" w:rsidP="00CB731A">
            <w:pPr>
              <w:widowControl w:val="0"/>
              <w:spacing w:before="120"/>
              <w:rPr>
                <w:bCs/>
              </w:rPr>
            </w:pPr>
            <w:r>
              <w:rPr>
                <w:bCs/>
              </w:rPr>
              <w:t>McCluskey</w:t>
            </w:r>
          </w:p>
        </w:tc>
        <w:tc>
          <w:tcPr>
            <w:tcW w:w="5418" w:type="dxa"/>
            <w:tcMar>
              <w:top w:w="0" w:type="dxa"/>
              <w:left w:w="108" w:type="dxa"/>
              <w:bottom w:w="0" w:type="dxa"/>
              <w:right w:w="108" w:type="dxa"/>
            </w:tcMar>
          </w:tcPr>
          <w:p w14:paraId="5DAAB28F" w14:textId="6ABC4B8C" w:rsidR="0037411B" w:rsidRPr="0037411B" w:rsidRDefault="0037411B" w:rsidP="00CB731A">
            <w:pPr>
              <w:widowControl w:val="0"/>
              <w:spacing w:before="120"/>
              <w:rPr>
                <w:bCs/>
              </w:rPr>
            </w:pPr>
            <w:r>
              <w:rPr>
                <w:bCs/>
              </w:rPr>
              <w:t>Duke Energy</w:t>
            </w:r>
          </w:p>
        </w:tc>
      </w:tr>
      <w:tr w:rsidR="00E269EF" w:rsidRPr="00286562" w14:paraId="05DF1A41" w14:textId="77777777" w:rsidTr="00747353">
        <w:tc>
          <w:tcPr>
            <w:tcW w:w="1710" w:type="dxa"/>
            <w:tcMar>
              <w:top w:w="0" w:type="dxa"/>
              <w:left w:w="108" w:type="dxa"/>
              <w:bottom w:w="0" w:type="dxa"/>
              <w:right w:w="108" w:type="dxa"/>
            </w:tcMar>
          </w:tcPr>
          <w:p w14:paraId="0B949B88" w14:textId="577BF6A9" w:rsidR="00E269EF" w:rsidRDefault="00E269EF" w:rsidP="00CB731A">
            <w:pPr>
              <w:widowControl w:val="0"/>
              <w:spacing w:before="120"/>
              <w:rPr>
                <w:bCs/>
              </w:rPr>
            </w:pPr>
            <w:r>
              <w:rPr>
                <w:bCs/>
              </w:rPr>
              <w:t>Willis</w:t>
            </w:r>
          </w:p>
        </w:tc>
        <w:tc>
          <w:tcPr>
            <w:tcW w:w="1980" w:type="dxa"/>
            <w:tcMar>
              <w:top w:w="0" w:type="dxa"/>
              <w:left w:w="108" w:type="dxa"/>
              <w:bottom w:w="0" w:type="dxa"/>
              <w:right w:w="108" w:type="dxa"/>
            </w:tcMar>
          </w:tcPr>
          <w:p w14:paraId="5F1F73B1" w14:textId="1E7951ED" w:rsidR="00E269EF" w:rsidRDefault="00E269EF" w:rsidP="00CB731A">
            <w:pPr>
              <w:widowControl w:val="0"/>
              <w:spacing w:before="120"/>
              <w:rPr>
                <w:bCs/>
              </w:rPr>
            </w:pPr>
            <w:r>
              <w:rPr>
                <w:bCs/>
              </w:rPr>
              <w:t>McCluskey</w:t>
            </w:r>
          </w:p>
        </w:tc>
        <w:tc>
          <w:tcPr>
            <w:tcW w:w="5418" w:type="dxa"/>
            <w:tcMar>
              <w:top w:w="0" w:type="dxa"/>
              <w:left w:w="108" w:type="dxa"/>
              <w:bottom w:w="0" w:type="dxa"/>
              <w:right w:w="108" w:type="dxa"/>
            </w:tcMar>
          </w:tcPr>
          <w:p w14:paraId="54A62B7C" w14:textId="03E325F4" w:rsidR="00E269EF" w:rsidRDefault="00E269EF" w:rsidP="00CB731A">
            <w:pPr>
              <w:widowControl w:val="0"/>
              <w:spacing w:before="120"/>
              <w:rPr>
                <w:bCs/>
              </w:rPr>
            </w:pPr>
            <w:r>
              <w:rPr>
                <w:bCs/>
              </w:rPr>
              <w:t>Salt River Project Agricultural Improvement &amp; Power District</w:t>
            </w:r>
          </w:p>
        </w:tc>
      </w:tr>
      <w:tr w:rsidR="004515F9" w:rsidRPr="00286562" w14:paraId="6F509E96" w14:textId="77777777" w:rsidTr="00747353">
        <w:tc>
          <w:tcPr>
            <w:tcW w:w="1710" w:type="dxa"/>
            <w:tcMar>
              <w:top w:w="0" w:type="dxa"/>
              <w:left w:w="108" w:type="dxa"/>
              <w:bottom w:w="0" w:type="dxa"/>
              <w:right w:w="108" w:type="dxa"/>
            </w:tcMar>
          </w:tcPr>
          <w:p w14:paraId="7BC9B4DA" w14:textId="04870E7B" w:rsidR="004515F9" w:rsidRPr="0037411B" w:rsidRDefault="004515F9" w:rsidP="00CB731A">
            <w:pPr>
              <w:widowControl w:val="0"/>
              <w:spacing w:before="120"/>
              <w:rPr>
                <w:bCs/>
              </w:rPr>
            </w:pPr>
            <w:r w:rsidRPr="0037411B">
              <w:rPr>
                <w:bCs/>
              </w:rPr>
              <w:t>Steve</w:t>
            </w:r>
            <w:r w:rsidR="00E269EF">
              <w:rPr>
                <w:bCs/>
              </w:rPr>
              <w:t>n</w:t>
            </w:r>
          </w:p>
        </w:tc>
        <w:tc>
          <w:tcPr>
            <w:tcW w:w="1980" w:type="dxa"/>
            <w:tcMar>
              <w:top w:w="0" w:type="dxa"/>
              <w:left w:w="108" w:type="dxa"/>
              <w:bottom w:w="0" w:type="dxa"/>
              <w:right w:w="108" w:type="dxa"/>
            </w:tcMar>
          </w:tcPr>
          <w:p w14:paraId="042C1C97" w14:textId="01FCDE25" w:rsidR="004515F9" w:rsidRPr="0037411B" w:rsidRDefault="004515F9" w:rsidP="00CB731A">
            <w:pPr>
              <w:widowControl w:val="0"/>
              <w:spacing w:before="120"/>
              <w:rPr>
                <w:bCs/>
              </w:rPr>
            </w:pPr>
            <w:r w:rsidRPr="0037411B">
              <w:rPr>
                <w:bCs/>
              </w:rPr>
              <w:t>McCord</w:t>
            </w:r>
          </w:p>
        </w:tc>
        <w:tc>
          <w:tcPr>
            <w:tcW w:w="5418" w:type="dxa"/>
            <w:tcMar>
              <w:top w:w="0" w:type="dxa"/>
              <w:left w:w="108" w:type="dxa"/>
              <w:bottom w:w="0" w:type="dxa"/>
              <w:right w:w="108" w:type="dxa"/>
            </w:tcMar>
          </w:tcPr>
          <w:p w14:paraId="2B51770B" w14:textId="443F9BD6" w:rsidR="004515F9" w:rsidRPr="0037411B" w:rsidRDefault="004515F9" w:rsidP="00CB731A">
            <w:pPr>
              <w:widowControl w:val="0"/>
              <w:spacing w:before="120"/>
              <w:rPr>
                <w:bCs/>
              </w:rPr>
            </w:pPr>
            <w:r w:rsidRPr="0037411B">
              <w:rPr>
                <w:bCs/>
              </w:rPr>
              <w:t xml:space="preserve">TC Energy Corporation </w:t>
            </w:r>
          </w:p>
        </w:tc>
      </w:tr>
      <w:tr w:rsidR="0037411B" w:rsidRPr="00286562" w14:paraId="713E47C9" w14:textId="77777777" w:rsidTr="00747353">
        <w:tc>
          <w:tcPr>
            <w:tcW w:w="1710" w:type="dxa"/>
            <w:tcMar>
              <w:top w:w="0" w:type="dxa"/>
              <w:left w:w="108" w:type="dxa"/>
              <w:bottom w:w="0" w:type="dxa"/>
              <w:right w:w="108" w:type="dxa"/>
            </w:tcMar>
          </w:tcPr>
          <w:p w14:paraId="4F478C66" w14:textId="75FC4485" w:rsidR="0037411B" w:rsidRPr="0037411B" w:rsidRDefault="0037411B" w:rsidP="00CB731A">
            <w:pPr>
              <w:widowControl w:val="0"/>
              <w:spacing w:before="120"/>
              <w:rPr>
                <w:bCs/>
              </w:rPr>
            </w:pPr>
            <w:r w:rsidRPr="0037411B">
              <w:rPr>
                <w:bCs/>
              </w:rPr>
              <w:t>Shawn</w:t>
            </w:r>
          </w:p>
        </w:tc>
        <w:tc>
          <w:tcPr>
            <w:tcW w:w="1980" w:type="dxa"/>
            <w:tcMar>
              <w:top w:w="0" w:type="dxa"/>
              <w:left w:w="108" w:type="dxa"/>
              <w:bottom w:w="0" w:type="dxa"/>
              <w:right w:w="108" w:type="dxa"/>
            </w:tcMar>
          </w:tcPr>
          <w:p w14:paraId="06E2086A" w14:textId="0189060D" w:rsidR="0037411B" w:rsidRPr="0037411B" w:rsidRDefault="0037411B" w:rsidP="00CB731A">
            <w:pPr>
              <w:widowControl w:val="0"/>
              <w:spacing w:before="120"/>
              <w:rPr>
                <w:bCs/>
              </w:rPr>
            </w:pPr>
            <w:r w:rsidRPr="0037411B">
              <w:rPr>
                <w:bCs/>
              </w:rPr>
              <w:t>McGovern</w:t>
            </w:r>
          </w:p>
        </w:tc>
        <w:tc>
          <w:tcPr>
            <w:tcW w:w="5418" w:type="dxa"/>
            <w:tcMar>
              <w:top w:w="0" w:type="dxa"/>
              <w:left w:w="108" w:type="dxa"/>
              <w:bottom w:w="0" w:type="dxa"/>
              <w:right w:w="108" w:type="dxa"/>
            </w:tcMar>
          </w:tcPr>
          <w:p w14:paraId="28697871" w14:textId="0FE6639E" w:rsidR="0037411B" w:rsidRPr="0037411B" w:rsidRDefault="0037411B" w:rsidP="00CB731A">
            <w:pPr>
              <w:widowControl w:val="0"/>
              <w:spacing w:before="120"/>
              <w:rPr>
                <w:bCs/>
              </w:rPr>
            </w:pPr>
            <w:r w:rsidRPr="0037411B">
              <w:rPr>
                <w:bCs/>
              </w:rPr>
              <w:t>Occidental Energy Marketing, Inc.</w:t>
            </w:r>
          </w:p>
        </w:tc>
      </w:tr>
      <w:tr w:rsidR="0059671C" w:rsidRPr="00286562" w14:paraId="0929486B" w14:textId="77777777" w:rsidTr="00747353">
        <w:tc>
          <w:tcPr>
            <w:tcW w:w="1710" w:type="dxa"/>
            <w:tcMar>
              <w:top w:w="0" w:type="dxa"/>
              <w:left w:w="108" w:type="dxa"/>
              <w:bottom w:w="0" w:type="dxa"/>
              <w:right w:w="108" w:type="dxa"/>
            </w:tcMar>
          </w:tcPr>
          <w:p w14:paraId="5668F5DB" w14:textId="08956217" w:rsidR="0059671C" w:rsidRPr="00343D15" w:rsidRDefault="0059671C" w:rsidP="00CB731A">
            <w:pPr>
              <w:widowControl w:val="0"/>
              <w:spacing w:before="120"/>
              <w:rPr>
                <w:bCs/>
              </w:rPr>
            </w:pPr>
            <w:r>
              <w:rPr>
                <w:bCs/>
              </w:rPr>
              <w:t>Jared</w:t>
            </w:r>
          </w:p>
        </w:tc>
        <w:tc>
          <w:tcPr>
            <w:tcW w:w="1980" w:type="dxa"/>
            <w:tcMar>
              <w:top w:w="0" w:type="dxa"/>
              <w:left w:w="108" w:type="dxa"/>
              <w:bottom w:w="0" w:type="dxa"/>
              <w:right w:w="108" w:type="dxa"/>
            </w:tcMar>
          </w:tcPr>
          <w:p w14:paraId="13ACACC6" w14:textId="62EE4B2F" w:rsidR="0059671C" w:rsidRPr="00343D15" w:rsidRDefault="0059671C" w:rsidP="00CB731A">
            <w:pPr>
              <w:widowControl w:val="0"/>
              <w:spacing w:before="120"/>
              <w:rPr>
                <w:bCs/>
              </w:rPr>
            </w:pPr>
            <w:r>
              <w:rPr>
                <w:bCs/>
              </w:rPr>
              <w:t>Meyer</w:t>
            </w:r>
          </w:p>
        </w:tc>
        <w:tc>
          <w:tcPr>
            <w:tcW w:w="5418" w:type="dxa"/>
            <w:tcMar>
              <w:top w:w="0" w:type="dxa"/>
              <w:left w:w="108" w:type="dxa"/>
              <w:bottom w:w="0" w:type="dxa"/>
              <w:right w:w="108" w:type="dxa"/>
            </w:tcMar>
          </w:tcPr>
          <w:p w14:paraId="626CF614" w14:textId="4E249713" w:rsidR="0059671C" w:rsidRPr="00343D15" w:rsidRDefault="0059671C" w:rsidP="00CB731A">
            <w:pPr>
              <w:widowControl w:val="0"/>
              <w:spacing w:before="120"/>
              <w:rPr>
                <w:bCs/>
              </w:rPr>
            </w:pPr>
            <w:r>
              <w:rPr>
                <w:bCs/>
              </w:rPr>
              <w:t xml:space="preserve">KCP&amp;L and Westar, </w:t>
            </w:r>
            <w:proofErr w:type="spellStart"/>
            <w:r>
              <w:rPr>
                <w:bCs/>
              </w:rPr>
              <w:t>Evergy</w:t>
            </w:r>
            <w:proofErr w:type="spellEnd"/>
            <w:r>
              <w:rPr>
                <w:bCs/>
              </w:rPr>
              <w:t xml:space="preserve"> Companies</w:t>
            </w:r>
          </w:p>
        </w:tc>
      </w:tr>
      <w:tr w:rsidR="00940F0B" w:rsidRPr="00286562" w14:paraId="327146A3" w14:textId="77777777" w:rsidTr="00747353">
        <w:tc>
          <w:tcPr>
            <w:tcW w:w="1710" w:type="dxa"/>
            <w:tcMar>
              <w:top w:w="0" w:type="dxa"/>
              <w:left w:w="108" w:type="dxa"/>
              <w:bottom w:w="0" w:type="dxa"/>
              <w:right w:w="108" w:type="dxa"/>
            </w:tcMar>
          </w:tcPr>
          <w:p w14:paraId="27BC9458" w14:textId="0EA4E15A" w:rsidR="00940F0B" w:rsidRPr="00343D15" w:rsidRDefault="00940F0B" w:rsidP="00CB731A">
            <w:pPr>
              <w:widowControl w:val="0"/>
              <w:spacing w:before="120"/>
              <w:rPr>
                <w:bCs/>
              </w:rPr>
            </w:pPr>
            <w:r w:rsidRPr="00343D15">
              <w:rPr>
                <w:bCs/>
              </w:rPr>
              <w:t>Megan</w:t>
            </w:r>
          </w:p>
        </w:tc>
        <w:tc>
          <w:tcPr>
            <w:tcW w:w="1980" w:type="dxa"/>
            <w:tcMar>
              <w:top w:w="0" w:type="dxa"/>
              <w:left w:w="108" w:type="dxa"/>
              <w:bottom w:w="0" w:type="dxa"/>
              <w:right w:w="108" w:type="dxa"/>
            </w:tcMar>
          </w:tcPr>
          <w:p w14:paraId="0893AD71" w14:textId="7FB8C6AC" w:rsidR="00940F0B" w:rsidRPr="00343D15" w:rsidRDefault="00940F0B" w:rsidP="00CB731A">
            <w:pPr>
              <w:widowControl w:val="0"/>
              <w:spacing w:before="120"/>
              <w:rPr>
                <w:bCs/>
              </w:rPr>
            </w:pPr>
            <w:r w:rsidRPr="00343D15">
              <w:rPr>
                <w:bCs/>
              </w:rPr>
              <w:t>Miller</w:t>
            </w:r>
          </w:p>
        </w:tc>
        <w:tc>
          <w:tcPr>
            <w:tcW w:w="5418" w:type="dxa"/>
            <w:tcMar>
              <w:top w:w="0" w:type="dxa"/>
              <w:left w:w="108" w:type="dxa"/>
              <w:bottom w:w="0" w:type="dxa"/>
              <w:right w:w="108" w:type="dxa"/>
            </w:tcMar>
          </w:tcPr>
          <w:p w14:paraId="247187BE" w14:textId="71E53406" w:rsidR="00940F0B" w:rsidRPr="00343D15" w:rsidRDefault="00940F0B" w:rsidP="00CB731A">
            <w:pPr>
              <w:widowControl w:val="0"/>
              <w:spacing w:before="120"/>
              <w:rPr>
                <w:bCs/>
              </w:rPr>
            </w:pPr>
            <w:r w:rsidRPr="00343D15">
              <w:rPr>
                <w:bCs/>
              </w:rPr>
              <w:t>Enbridge</w:t>
            </w:r>
            <w:r w:rsidR="00343D15">
              <w:rPr>
                <w:bCs/>
              </w:rPr>
              <w:t xml:space="preserve"> (U.S.) Inc.</w:t>
            </w:r>
          </w:p>
        </w:tc>
      </w:tr>
      <w:tr w:rsidR="001538B3" w:rsidRPr="00286562" w14:paraId="0EF5AB90" w14:textId="77777777" w:rsidTr="00747353">
        <w:tc>
          <w:tcPr>
            <w:tcW w:w="1710" w:type="dxa"/>
            <w:tcMar>
              <w:top w:w="0" w:type="dxa"/>
              <w:left w:w="108" w:type="dxa"/>
              <w:bottom w:w="0" w:type="dxa"/>
              <w:right w:w="108" w:type="dxa"/>
            </w:tcMar>
          </w:tcPr>
          <w:p w14:paraId="144F5566" w14:textId="1C27331D" w:rsidR="001538B3" w:rsidRPr="0037411B" w:rsidRDefault="001538B3" w:rsidP="00CB731A">
            <w:pPr>
              <w:widowControl w:val="0"/>
              <w:spacing w:before="120"/>
              <w:rPr>
                <w:bCs/>
              </w:rPr>
            </w:pPr>
            <w:r>
              <w:rPr>
                <w:bCs/>
              </w:rPr>
              <w:t>Mark</w:t>
            </w:r>
          </w:p>
        </w:tc>
        <w:tc>
          <w:tcPr>
            <w:tcW w:w="1980" w:type="dxa"/>
            <w:tcMar>
              <w:top w:w="0" w:type="dxa"/>
              <w:left w:w="108" w:type="dxa"/>
              <w:bottom w:w="0" w:type="dxa"/>
              <w:right w:w="108" w:type="dxa"/>
            </w:tcMar>
          </w:tcPr>
          <w:p w14:paraId="428BF595" w14:textId="046E8131" w:rsidR="001538B3" w:rsidRPr="0037411B" w:rsidRDefault="001538B3" w:rsidP="00CB731A">
            <w:pPr>
              <w:widowControl w:val="0"/>
              <w:spacing w:before="120"/>
              <w:rPr>
                <w:bCs/>
              </w:rPr>
            </w:pPr>
            <w:r>
              <w:rPr>
                <w:bCs/>
              </w:rPr>
              <w:t>Moyer</w:t>
            </w:r>
          </w:p>
        </w:tc>
        <w:tc>
          <w:tcPr>
            <w:tcW w:w="5418" w:type="dxa"/>
            <w:tcMar>
              <w:top w:w="0" w:type="dxa"/>
              <w:left w:w="108" w:type="dxa"/>
              <w:bottom w:w="0" w:type="dxa"/>
              <w:right w:w="108" w:type="dxa"/>
            </w:tcMar>
          </w:tcPr>
          <w:p w14:paraId="0E593291" w14:textId="464DA2DA" w:rsidR="001538B3" w:rsidRPr="0037411B" w:rsidRDefault="00747353" w:rsidP="00CB731A">
            <w:pPr>
              <w:widowControl w:val="0"/>
              <w:spacing w:before="120"/>
              <w:rPr>
                <w:bCs/>
              </w:rPr>
            </w:pPr>
            <w:r>
              <w:rPr>
                <w:bCs/>
              </w:rPr>
              <w:t>EQT Energy LLC</w:t>
            </w:r>
          </w:p>
        </w:tc>
      </w:tr>
      <w:tr w:rsidR="001538B3" w:rsidRPr="00286562" w14:paraId="26CB2FE7" w14:textId="77777777" w:rsidTr="00747353">
        <w:tc>
          <w:tcPr>
            <w:tcW w:w="1710" w:type="dxa"/>
            <w:tcMar>
              <w:top w:w="0" w:type="dxa"/>
              <w:left w:w="108" w:type="dxa"/>
              <w:bottom w:w="0" w:type="dxa"/>
              <w:right w:w="108" w:type="dxa"/>
            </w:tcMar>
          </w:tcPr>
          <w:p w14:paraId="3490418E" w14:textId="002FD866" w:rsidR="001538B3" w:rsidRPr="0037411B" w:rsidRDefault="001538B3" w:rsidP="00CB731A">
            <w:pPr>
              <w:widowControl w:val="0"/>
              <w:spacing w:before="120"/>
              <w:rPr>
                <w:bCs/>
              </w:rPr>
            </w:pPr>
            <w:r>
              <w:rPr>
                <w:bCs/>
              </w:rPr>
              <w:t>Jonathan</w:t>
            </w:r>
          </w:p>
        </w:tc>
        <w:tc>
          <w:tcPr>
            <w:tcW w:w="1980" w:type="dxa"/>
            <w:tcMar>
              <w:top w:w="0" w:type="dxa"/>
              <w:left w:w="108" w:type="dxa"/>
              <w:bottom w:w="0" w:type="dxa"/>
              <w:right w:w="108" w:type="dxa"/>
            </w:tcMar>
          </w:tcPr>
          <w:p w14:paraId="1D2FB06A" w14:textId="1187294C" w:rsidR="001538B3" w:rsidRPr="0037411B" w:rsidRDefault="001538B3" w:rsidP="00CB731A">
            <w:pPr>
              <w:widowControl w:val="0"/>
              <w:spacing w:before="120"/>
              <w:rPr>
                <w:bCs/>
              </w:rPr>
            </w:pPr>
            <w:r>
              <w:rPr>
                <w:bCs/>
              </w:rPr>
              <w:t>Namazi</w:t>
            </w:r>
          </w:p>
        </w:tc>
        <w:tc>
          <w:tcPr>
            <w:tcW w:w="5418" w:type="dxa"/>
            <w:tcMar>
              <w:top w:w="0" w:type="dxa"/>
              <w:left w:w="108" w:type="dxa"/>
              <w:bottom w:w="0" w:type="dxa"/>
              <w:right w:w="108" w:type="dxa"/>
            </w:tcMar>
          </w:tcPr>
          <w:p w14:paraId="498FA574" w14:textId="66854A95" w:rsidR="001538B3" w:rsidRPr="0037411B" w:rsidRDefault="001F356D" w:rsidP="00CB731A">
            <w:pPr>
              <w:widowControl w:val="0"/>
              <w:spacing w:before="120"/>
              <w:rPr>
                <w:bCs/>
              </w:rPr>
            </w:pPr>
            <w:r>
              <w:rPr>
                <w:bCs/>
              </w:rPr>
              <w:t>Rep. EQT Energy, LLC</w:t>
            </w:r>
          </w:p>
        </w:tc>
      </w:tr>
      <w:tr w:rsidR="0059671C" w:rsidRPr="00286562" w14:paraId="0FF285A6" w14:textId="77777777" w:rsidTr="00747353">
        <w:tc>
          <w:tcPr>
            <w:tcW w:w="1710" w:type="dxa"/>
            <w:tcMar>
              <w:top w:w="0" w:type="dxa"/>
              <w:left w:w="108" w:type="dxa"/>
              <w:bottom w:w="0" w:type="dxa"/>
              <w:right w:w="108" w:type="dxa"/>
            </w:tcMar>
          </w:tcPr>
          <w:p w14:paraId="063D39FE" w14:textId="5718A9E7" w:rsidR="0059671C" w:rsidRDefault="0059671C" w:rsidP="00CB731A">
            <w:pPr>
              <w:widowControl w:val="0"/>
              <w:spacing w:before="120"/>
              <w:rPr>
                <w:bCs/>
              </w:rPr>
            </w:pPr>
            <w:r>
              <w:rPr>
                <w:bCs/>
              </w:rPr>
              <w:t>Shawn</w:t>
            </w:r>
          </w:p>
        </w:tc>
        <w:tc>
          <w:tcPr>
            <w:tcW w:w="1980" w:type="dxa"/>
            <w:tcMar>
              <w:top w:w="0" w:type="dxa"/>
              <w:left w:w="108" w:type="dxa"/>
              <w:bottom w:w="0" w:type="dxa"/>
              <w:right w:w="108" w:type="dxa"/>
            </w:tcMar>
          </w:tcPr>
          <w:p w14:paraId="75E66856" w14:textId="2ED072CE" w:rsidR="0059671C" w:rsidRDefault="0059671C" w:rsidP="00CB731A">
            <w:pPr>
              <w:widowControl w:val="0"/>
              <w:spacing w:before="120"/>
              <w:rPr>
                <w:bCs/>
              </w:rPr>
            </w:pPr>
            <w:r>
              <w:rPr>
                <w:bCs/>
              </w:rPr>
              <w:t>Nieuwsma</w:t>
            </w:r>
          </w:p>
        </w:tc>
        <w:tc>
          <w:tcPr>
            <w:tcW w:w="5418" w:type="dxa"/>
            <w:tcMar>
              <w:top w:w="0" w:type="dxa"/>
              <w:left w:w="108" w:type="dxa"/>
              <w:bottom w:w="0" w:type="dxa"/>
              <w:right w:w="108" w:type="dxa"/>
            </w:tcMar>
          </w:tcPr>
          <w:p w14:paraId="233DABBF" w14:textId="68E8DC93" w:rsidR="0059671C" w:rsidRDefault="001F356D" w:rsidP="00CB731A">
            <w:pPr>
              <w:widowControl w:val="0"/>
              <w:spacing w:before="120"/>
              <w:rPr>
                <w:bCs/>
              </w:rPr>
            </w:pPr>
            <w:r>
              <w:rPr>
                <w:bCs/>
              </w:rPr>
              <w:t xml:space="preserve">Montana-Dakota Utilities </w:t>
            </w:r>
          </w:p>
        </w:tc>
      </w:tr>
      <w:tr w:rsidR="00E269EF" w:rsidRPr="00286562" w14:paraId="7EAC9FF6" w14:textId="77777777" w:rsidTr="00747353">
        <w:tc>
          <w:tcPr>
            <w:tcW w:w="1710" w:type="dxa"/>
            <w:tcMar>
              <w:top w:w="0" w:type="dxa"/>
              <w:left w:w="108" w:type="dxa"/>
              <w:bottom w:w="0" w:type="dxa"/>
              <w:right w:w="108" w:type="dxa"/>
            </w:tcMar>
          </w:tcPr>
          <w:p w14:paraId="171BD50A" w14:textId="7F7ADC52" w:rsidR="00E269EF" w:rsidRPr="0037411B" w:rsidRDefault="00E269EF" w:rsidP="00CB731A">
            <w:pPr>
              <w:widowControl w:val="0"/>
              <w:spacing w:before="120"/>
              <w:rPr>
                <w:bCs/>
              </w:rPr>
            </w:pPr>
            <w:r>
              <w:rPr>
                <w:bCs/>
              </w:rPr>
              <w:t>Sydney</w:t>
            </w:r>
          </w:p>
        </w:tc>
        <w:tc>
          <w:tcPr>
            <w:tcW w:w="1980" w:type="dxa"/>
            <w:tcMar>
              <w:top w:w="0" w:type="dxa"/>
              <w:left w:w="108" w:type="dxa"/>
              <w:bottom w:w="0" w:type="dxa"/>
              <w:right w:w="108" w:type="dxa"/>
            </w:tcMar>
          </w:tcPr>
          <w:p w14:paraId="21C88F3E" w14:textId="494F033D" w:rsidR="00E269EF" w:rsidRPr="0037411B" w:rsidRDefault="00E269EF" w:rsidP="00CB731A">
            <w:pPr>
              <w:widowControl w:val="0"/>
              <w:spacing w:before="120"/>
              <w:rPr>
                <w:bCs/>
              </w:rPr>
            </w:pPr>
            <w:r>
              <w:rPr>
                <w:bCs/>
              </w:rPr>
              <w:t>Novoa</w:t>
            </w:r>
          </w:p>
        </w:tc>
        <w:tc>
          <w:tcPr>
            <w:tcW w:w="5418" w:type="dxa"/>
            <w:tcMar>
              <w:top w:w="0" w:type="dxa"/>
              <w:left w:w="108" w:type="dxa"/>
              <w:bottom w:w="0" w:type="dxa"/>
              <w:right w:w="108" w:type="dxa"/>
            </w:tcMar>
          </w:tcPr>
          <w:p w14:paraId="262BF040" w14:textId="147F8C21" w:rsidR="00E269EF" w:rsidRPr="0037411B" w:rsidRDefault="00E269EF" w:rsidP="00CB731A">
            <w:pPr>
              <w:widowControl w:val="0"/>
              <w:spacing w:before="120"/>
              <w:rPr>
                <w:bCs/>
              </w:rPr>
            </w:pPr>
            <w:r>
              <w:rPr>
                <w:bCs/>
              </w:rPr>
              <w:t>American Public Gas Association</w:t>
            </w:r>
          </w:p>
        </w:tc>
      </w:tr>
      <w:tr w:rsidR="00CB731A" w:rsidRPr="00286562" w14:paraId="7F58C843" w14:textId="77777777" w:rsidTr="00747353">
        <w:tc>
          <w:tcPr>
            <w:tcW w:w="1710" w:type="dxa"/>
            <w:tcMar>
              <w:top w:w="0" w:type="dxa"/>
              <w:left w:w="108" w:type="dxa"/>
              <w:bottom w:w="0" w:type="dxa"/>
              <w:right w:w="108" w:type="dxa"/>
            </w:tcMar>
          </w:tcPr>
          <w:p w14:paraId="02DD017B" w14:textId="40DDC79D" w:rsidR="00CB731A" w:rsidRPr="0037411B" w:rsidRDefault="00CB731A" w:rsidP="00CB731A">
            <w:pPr>
              <w:widowControl w:val="0"/>
              <w:spacing w:before="120"/>
              <w:rPr>
                <w:bCs/>
              </w:rPr>
            </w:pPr>
            <w:r w:rsidRPr="0037411B">
              <w:rPr>
                <w:bCs/>
              </w:rPr>
              <w:t>Gene</w:t>
            </w:r>
          </w:p>
        </w:tc>
        <w:tc>
          <w:tcPr>
            <w:tcW w:w="1980" w:type="dxa"/>
            <w:tcMar>
              <w:top w:w="0" w:type="dxa"/>
              <w:left w:w="108" w:type="dxa"/>
              <w:bottom w:w="0" w:type="dxa"/>
              <w:right w:w="108" w:type="dxa"/>
            </w:tcMar>
          </w:tcPr>
          <w:p w14:paraId="738E6FF2" w14:textId="550DF136" w:rsidR="00CB731A" w:rsidRPr="0037411B" w:rsidRDefault="00CB731A" w:rsidP="00CB731A">
            <w:pPr>
              <w:widowControl w:val="0"/>
              <w:spacing w:before="120"/>
              <w:rPr>
                <w:bCs/>
              </w:rPr>
            </w:pPr>
            <w:r w:rsidRPr="0037411B">
              <w:rPr>
                <w:bCs/>
              </w:rPr>
              <w:t>Nowak</w:t>
            </w:r>
          </w:p>
        </w:tc>
        <w:tc>
          <w:tcPr>
            <w:tcW w:w="5418" w:type="dxa"/>
            <w:tcMar>
              <w:top w:w="0" w:type="dxa"/>
              <w:left w:w="108" w:type="dxa"/>
              <w:bottom w:w="0" w:type="dxa"/>
              <w:right w:w="108" w:type="dxa"/>
            </w:tcMar>
          </w:tcPr>
          <w:p w14:paraId="3A6993D3" w14:textId="75539D81" w:rsidR="00CB731A" w:rsidRPr="0037411B" w:rsidRDefault="00CB731A" w:rsidP="00CB731A">
            <w:pPr>
              <w:widowControl w:val="0"/>
              <w:spacing w:before="120"/>
              <w:rPr>
                <w:bCs/>
              </w:rPr>
            </w:pPr>
            <w:r w:rsidRPr="0037411B">
              <w:rPr>
                <w:bCs/>
              </w:rPr>
              <w:t>Kinder Morgan</w:t>
            </w:r>
          </w:p>
        </w:tc>
      </w:tr>
      <w:tr w:rsidR="00343D15" w:rsidRPr="00286562" w14:paraId="11EAB702" w14:textId="77777777" w:rsidTr="00747353">
        <w:trPr>
          <w:trHeight w:val="47"/>
        </w:trPr>
        <w:tc>
          <w:tcPr>
            <w:tcW w:w="1710" w:type="dxa"/>
            <w:tcMar>
              <w:top w:w="0" w:type="dxa"/>
              <w:left w:w="108" w:type="dxa"/>
              <w:bottom w:w="0" w:type="dxa"/>
              <w:right w:w="108" w:type="dxa"/>
            </w:tcMar>
          </w:tcPr>
          <w:p w14:paraId="51487890" w14:textId="24A910FB" w:rsidR="00343D15" w:rsidRPr="0037411B" w:rsidRDefault="00343D15" w:rsidP="00CB731A">
            <w:pPr>
              <w:widowControl w:val="0"/>
              <w:spacing w:before="120"/>
              <w:rPr>
                <w:bCs/>
              </w:rPr>
            </w:pPr>
            <w:r>
              <w:rPr>
                <w:bCs/>
              </w:rPr>
              <w:t>Sheldon</w:t>
            </w:r>
          </w:p>
        </w:tc>
        <w:tc>
          <w:tcPr>
            <w:tcW w:w="1980" w:type="dxa"/>
            <w:tcMar>
              <w:top w:w="0" w:type="dxa"/>
              <w:left w:w="108" w:type="dxa"/>
              <w:bottom w:w="0" w:type="dxa"/>
              <w:right w:w="108" w:type="dxa"/>
            </w:tcMar>
          </w:tcPr>
          <w:p w14:paraId="6445FAD6" w14:textId="060ABB3D" w:rsidR="00343D15" w:rsidRPr="0037411B" w:rsidRDefault="00343D15" w:rsidP="00CB731A">
            <w:pPr>
              <w:widowControl w:val="0"/>
              <w:spacing w:before="120"/>
              <w:rPr>
                <w:bCs/>
              </w:rPr>
            </w:pPr>
            <w:r>
              <w:rPr>
                <w:bCs/>
              </w:rPr>
              <w:t>Perry</w:t>
            </w:r>
          </w:p>
        </w:tc>
        <w:tc>
          <w:tcPr>
            <w:tcW w:w="5418" w:type="dxa"/>
            <w:tcMar>
              <w:top w:w="0" w:type="dxa"/>
              <w:left w:w="108" w:type="dxa"/>
              <w:bottom w:w="0" w:type="dxa"/>
              <w:right w:w="108" w:type="dxa"/>
            </w:tcMar>
          </w:tcPr>
          <w:p w14:paraId="6BB4CB5E" w14:textId="21D0374E" w:rsidR="00343D15" w:rsidRPr="0037411B" w:rsidRDefault="00343D15" w:rsidP="00CB731A">
            <w:pPr>
              <w:widowControl w:val="0"/>
              <w:spacing w:before="120"/>
              <w:rPr>
                <w:bCs/>
              </w:rPr>
            </w:pPr>
            <w:r>
              <w:rPr>
                <w:bCs/>
              </w:rPr>
              <w:t>Open Access Technology International, Inc.</w:t>
            </w:r>
          </w:p>
        </w:tc>
      </w:tr>
      <w:tr w:rsidR="0087464A" w:rsidRPr="00286562" w14:paraId="4C772BBE" w14:textId="77777777" w:rsidTr="00747353">
        <w:trPr>
          <w:trHeight w:val="47"/>
        </w:trPr>
        <w:tc>
          <w:tcPr>
            <w:tcW w:w="1710" w:type="dxa"/>
            <w:tcMar>
              <w:top w:w="0" w:type="dxa"/>
              <w:left w:w="108" w:type="dxa"/>
              <w:bottom w:w="0" w:type="dxa"/>
              <w:right w:w="108" w:type="dxa"/>
            </w:tcMar>
          </w:tcPr>
          <w:p w14:paraId="292E1C81" w14:textId="1DEAD975" w:rsidR="0087464A" w:rsidRPr="0037411B" w:rsidRDefault="0087464A" w:rsidP="00CB731A">
            <w:pPr>
              <w:widowControl w:val="0"/>
              <w:spacing w:before="120"/>
              <w:rPr>
                <w:bCs/>
              </w:rPr>
            </w:pPr>
            <w:r w:rsidRPr="0037411B">
              <w:rPr>
                <w:bCs/>
              </w:rPr>
              <w:t>Joshua</w:t>
            </w:r>
          </w:p>
        </w:tc>
        <w:tc>
          <w:tcPr>
            <w:tcW w:w="1980" w:type="dxa"/>
            <w:tcMar>
              <w:top w:w="0" w:type="dxa"/>
              <w:left w:w="108" w:type="dxa"/>
              <w:bottom w:w="0" w:type="dxa"/>
              <w:right w:w="108" w:type="dxa"/>
            </w:tcMar>
          </w:tcPr>
          <w:p w14:paraId="69084BF0" w14:textId="15A10E77" w:rsidR="0087464A" w:rsidRPr="0037411B" w:rsidRDefault="0087464A" w:rsidP="00CB731A">
            <w:pPr>
              <w:widowControl w:val="0"/>
              <w:spacing w:before="120"/>
              <w:rPr>
                <w:bCs/>
              </w:rPr>
            </w:pPr>
            <w:r w:rsidRPr="0037411B">
              <w:rPr>
                <w:bCs/>
              </w:rPr>
              <w:t>Phillips</w:t>
            </w:r>
          </w:p>
        </w:tc>
        <w:tc>
          <w:tcPr>
            <w:tcW w:w="5418" w:type="dxa"/>
            <w:tcMar>
              <w:top w:w="0" w:type="dxa"/>
              <w:left w:w="108" w:type="dxa"/>
              <w:bottom w:w="0" w:type="dxa"/>
              <w:right w:w="108" w:type="dxa"/>
            </w:tcMar>
          </w:tcPr>
          <w:p w14:paraId="7E563689" w14:textId="0BA92882" w:rsidR="0087464A" w:rsidRPr="0037411B" w:rsidRDefault="00D21A63" w:rsidP="00CB731A">
            <w:pPr>
              <w:widowControl w:val="0"/>
              <w:spacing w:before="120"/>
              <w:rPr>
                <w:bCs/>
              </w:rPr>
            </w:pPr>
            <w:r w:rsidRPr="0037411B">
              <w:rPr>
                <w:bCs/>
              </w:rPr>
              <w:t>Southwest Power Pool</w:t>
            </w:r>
          </w:p>
        </w:tc>
      </w:tr>
      <w:tr w:rsidR="00FD4C89" w:rsidRPr="00286562" w14:paraId="57812EA3" w14:textId="77777777" w:rsidTr="00747353">
        <w:tc>
          <w:tcPr>
            <w:tcW w:w="1710" w:type="dxa"/>
            <w:tcMar>
              <w:top w:w="0" w:type="dxa"/>
              <w:left w:w="108" w:type="dxa"/>
              <w:bottom w:w="0" w:type="dxa"/>
              <w:right w:w="108" w:type="dxa"/>
            </w:tcMar>
          </w:tcPr>
          <w:p w14:paraId="63E7A37C" w14:textId="10662044" w:rsidR="00FD4C89" w:rsidRPr="001538B3" w:rsidRDefault="00FD4C89" w:rsidP="00CB731A">
            <w:pPr>
              <w:widowControl w:val="0"/>
              <w:spacing w:before="120"/>
              <w:rPr>
                <w:bCs/>
              </w:rPr>
            </w:pPr>
            <w:r>
              <w:rPr>
                <w:bCs/>
              </w:rPr>
              <w:t>Ronald</w:t>
            </w:r>
          </w:p>
        </w:tc>
        <w:tc>
          <w:tcPr>
            <w:tcW w:w="1980" w:type="dxa"/>
            <w:tcMar>
              <w:top w:w="0" w:type="dxa"/>
              <w:left w:w="108" w:type="dxa"/>
              <w:bottom w:w="0" w:type="dxa"/>
              <w:right w:w="108" w:type="dxa"/>
            </w:tcMar>
          </w:tcPr>
          <w:p w14:paraId="4877C5BB" w14:textId="66B9793C" w:rsidR="00FD4C89" w:rsidRPr="001538B3" w:rsidRDefault="00FD4C89" w:rsidP="00CB731A">
            <w:pPr>
              <w:widowControl w:val="0"/>
              <w:spacing w:before="120"/>
              <w:rPr>
                <w:bCs/>
              </w:rPr>
            </w:pPr>
            <w:r>
              <w:rPr>
                <w:bCs/>
              </w:rPr>
              <w:t>Robinson</w:t>
            </w:r>
          </w:p>
        </w:tc>
        <w:tc>
          <w:tcPr>
            <w:tcW w:w="5418" w:type="dxa"/>
            <w:tcMar>
              <w:top w:w="0" w:type="dxa"/>
              <w:left w:w="108" w:type="dxa"/>
              <w:bottom w:w="0" w:type="dxa"/>
              <w:right w:w="108" w:type="dxa"/>
            </w:tcMar>
          </w:tcPr>
          <w:p w14:paraId="35E9702D" w14:textId="47C5AAA7" w:rsidR="00FD4C89" w:rsidRPr="001538B3" w:rsidRDefault="00FD4C89" w:rsidP="00CB731A">
            <w:pPr>
              <w:widowControl w:val="0"/>
              <w:spacing w:before="120"/>
              <w:rPr>
                <w:bCs/>
              </w:rPr>
            </w:pPr>
            <w:r>
              <w:rPr>
                <w:bCs/>
              </w:rPr>
              <w:t>Tennessee Valley Authority</w:t>
            </w:r>
          </w:p>
        </w:tc>
      </w:tr>
      <w:tr w:rsidR="00020D0B" w:rsidRPr="00286562" w14:paraId="6C30BB14" w14:textId="77777777" w:rsidTr="00747353">
        <w:tc>
          <w:tcPr>
            <w:tcW w:w="1710" w:type="dxa"/>
            <w:tcMar>
              <w:top w:w="0" w:type="dxa"/>
              <w:left w:w="108" w:type="dxa"/>
              <w:bottom w:w="0" w:type="dxa"/>
              <w:right w:w="108" w:type="dxa"/>
            </w:tcMar>
          </w:tcPr>
          <w:p w14:paraId="522527AF" w14:textId="6398C306" w:rsidR="00020D0B" w:rsidRPr="001538B3" w:rsidRDefault="00020D0B" w:rsidP="00CB731A">
            <w:pPr>
              <w:widowControl w:val="0"/>
              <w:spacing w:before="120"/>
              <w:rPr>
                <w:bCs/>
              </w:rPr>
            </w:pPr>
            <w:r w:rsidRPr="001538B3">
              <w:rPr>
                <w:bCs/>
              </w:rPr>
              <w:t>John</w:t>
            </w:r>
          </w:p>
        </w:tc>
        <w:tc>
          <w:tcPr>
            <w:tcW w:w="1980" w:type="dxa"/>
            <w:tcMar>
              <w:top w:w="0" w:type="dxa"/>
              <w:left w:w="108" w:type="dxa"/>
              <w:bottom w:w="0" w:type="dxa"/>
              <w:right w:w="108" w:type="dxa"/>
            </w:tcMar>
          </w:tcPr>
          <w:p w14:paraId="7670550A" w14:textId="2227F8E9" w:rsidR="00020D0B" w:rsidRPr="001538B3" w:rsidRDefault="00020D0B" w:rsidP="00CB731A">
            <w:pPr>
              <w:widowControl w:val="0"/>
              <w:spacing w:before="120"/>
              <w:rPr>
                <w:bCs/>
              </w:rPr>
            </w:pPr>
            <w:r w:rsidRPr="001538B3">
              <w:rPr>
                <w:bCs/>
              </w:rPr>
              <w:t>Rowley</w:t>
            </w:r>
          </w:p>
        </w:tc>
        <w:tc>
          <w:tcPr>
            <w:tcW w:w="5418" w:type="dxa"/>
            <w:tcMar>
              <w:top w:w="0" w:type="dxa"/>
              <w:left w:w="108" w:type="dxa"/>
              <w:bottom w:w="0" w:type="dxa"/>
              <w:right w:w="108" w:type="dxa"/>
            </w:tcMar>
          </w:tcPr>
          <w:p w14:paraId="4E7B531F" w14:textId="30DC0C63" w:rsidR="00020D0B" w:rsidRPr="001538B3" w:rsidRDefault="00020D0B" w:rsidP="00CB731A">
            <w:pPr>
              <w:widowControl w:val="0"/>
              <w:spacing w:before="120"/>
              <w:rPr>
                <w:bCs/>
              </w:rPr>
            </w:pPr>
            <w:r w:rsidRPr="001538B3">
              <w:rPr>
                <w:bCs/>
              </w:rPr>
              <w:t>Kern River Gas Transmission</w:t>
            </w:r>
          </w:p>
        </w:tc>
      </w:tr>
      <w:tr w:rsidR="00343D15" w:rsidRPr="00286562" w14:paraId="29FF7A80" w14:textId="77777777" w:rsidTr="00747353">
        <w:tc>
          <w:tcPr>
            <w:tcW w:w="1710" w:type="dxa"/>
            <w:tcMar>
              <w:top w:w="0" w:type="dxa"/>
              <w:left w:w="108" w:type="dxa"/>
              <w:bottom w:w="0" w:type="dxa"/>
              <w:right w:w="108" w:type="dxa"/>
            </w:tcMar>
          </w:tcPr>
          <w:p w14:paraId="11ACAA98" w14:textId="5C5F86A1" w:rsidR="00343D15" w:rsidRPr="00343D15" w:rsidRDefault="00343D15" w:rsidP="00CB731A">
            <w:pPr>
              <w:widowControl w:val="0"/>
              <w:spacing w:before="120"/>
              <w:rPr>
                <w:bCs/>
              </w:rPr>
            </w:pPr>
            <w:r>
              <w:rPr>
                <w:bCs/>
              </w:rPr>
              <w:t>Chris</w:t>
            </w:r>
          </w:p>
        </w:tc>
        <w:tc>
          <w:tcPr>
            <w:tcW w:w="1980" w:type="dxa"/>
            <w:tcMar>
              <w:top w:w="0" w:type="dxa"/>
              <w:left w:w="108" w:type="dxa"/>
              <w:bottom w:w="0" w:type="dxa"/>
              <w:right w:w="108" w:type="dxa"/>
            </w:tcMar>
          </w:tcPr>
          <w:p w14:paraId="28194E9B" w14:textId="5606E0C3" w:rsidR="00343D15" w:rsidRPr="00343D15" w:rsidRDefault="00343D15" w:rsidP="00CB731A">
            <w:pPr>
              <w:widowControl w:val="0"/>
              <w:spacing w:before="120"/>
              <w:rPr>
                <w:bCs/>
              </w:rPr>
            </w:pPr>
            <w:r>
              <w:rPr>
                <w:bCs/>
              </w:rPr>
              <w:t>Russo</w:t>
            </w:r>
          </w:p>
        </w:tc>
        <w:tc>
          <w:tcPr>
            <w:tcW w:w="5418" w:type="dxa"/>
            <w:tcMar>
              <w:top w:w="0" w:type="dxa"/>
              <w:left w:w="108" w:type="dxa"/>
              <w:bottom w:w="0" w:type="dxa"/>
              <w:right w:w="108" w:type="dxa"/>
            </w:tcMar>
          </w:tcPr>
          <w:p w14:paraId="6DE94B6D" w14:textId="556D009C" w:rsidR="00343D15" w:rsidRPr="00343D15" w:rsidRDefault="00343D15" w:rsidP="00CB731A">
            <w:pPr>
              <w:widowControl w:val="0"/>
              <w:spacing w:before="120"/>
            </w:pPr>
            <w:r>
              <w:t>Exxon Mobil Corporation</w:t>
            </w:r>
          </w:p>
        </w:tc>
      </w:tr>
      <w:tr w:rsidR="00FD4C89" w:rsidRPr="00286562" w14:paraId="3F3DC4A3" w14:textId="77777777" w:rsidTr="00747353">
        <w:tc>
          <w:tcPr>
            <w:tcW w:w="1710" w:type="dxa"/>
            <w:tcMar>
              <w:top w:w="0" w:type="dxa"/>
              <w:left w:w="108" w:type="dxa"/>
              <w:bottom w:w="0" w:type="dxa"/>
              <w:right w:w="108" w:type="dxa"/>
            </w:tcMar>
          </w:tcPr>
          <w:p w14:paraId="403E7970" w14:textId="5DFE4D4F" w:rsidR="00FD4C89" w:rsidRPr="00343D15" w:rsidRDefault="00FD4C89" w:rsidP="00CB731A">
            <w:pPr>
              <w:widowControl w:val="0"/>
              <w:spacing w:before="120"/>
              <w:rPr>
                <w:bCs/>
              </w:rPr>
            </w:pPr>
            <w:r>
              <w:rPr>
                <w:bCs/>
              </w:rPr>
              <w:t>Lisa</w:t>
            </w:r>
          </w:p>
        </w:tc>
        <w:tc>
          <w:tcPr>
            <w:tcW w:w="1980" w:type="dxa"/>
            <w:tcMar>
              <w:top w:w="0" w:type="dxa"/>
              <w:left w:w="108" w:type="dxa"/>
              <w:bottom w:w="0" w:type="dxa"/>
              <w:right w:w="108" w:type="dxa"/>
            </w:tcMar>
          </w:tcPr>
          <w:p w14:paraId="37C59BCC" w14:textId="5E979800" w:rsidR="00FD4C89" w:rsidRPr="00343D15" w:rsidRDefault="00FD4C89" w:rsidP="00CB731A">
            <w:pPr>
              <w:widowControl w:val="0"/>
              <w:spacing w:before="120"/>
              <w:rPr>
                <w:bCs/>
              </w:rPr>
            </w:pPr>
            <w:r>
              <w:rPr>
                <w:bCs/>
              </w:rPr>
              <w:t>Russo</w:t>
            </w:r>
          </w:p>
        </w:tc>
        <w:tc>
          <w:tcPr>
            <w:tcW w:w="5418" w:type="dxa"/>
            <w:tcMar>
              <w:top w:w="0" w:type="dxa"/>
              <w:left w:w="108" w:type="dxa"/>
              <w:bottom w:w="0" w:type="dxa"/>
              <w:right w:w="108" w:type="dxa"/>
            </w:tcMar>
          </w:tcPr>
          <w:p w14:paraId="32F6C058" w14:textId="6D8E6985" w:rsidR="00FD4C89" w:rsidRPr="00343D15" w:rsidRDefault="001F356D" w:rsidP="00CB731A">
            <w:pPr>
              <w:widowControl w:val="0"/>
              <w:spacing w:before="120"/>
            </w:pPr>
            <w:r>
              <w:t>National Fuel Gas Supply</w:t>
            </w:r>
          </w:p>
        </w:tc>
      </w:tr>
      <w:tr w:rsidR="00FD4C89" w:rsidRPr="00286562" w14:paraId="28F9F6D1" w14:textId="77777777" w:rsidTr="00747353">
        <w:tc>
          <w:tcPr>
            <w:tcW w:w="1710" w:type="dxa"/>
            <w:tcMar>
              <w:top w:w="0" w:type="dxa"/>
              <w:left w:w="108" w:type="dxa"/>
              <w:bottom w:w="0" w:type="dxa"/>
              <w:right w:w="108" w:type="dxa"/>
            </w:tcMar>
          </w:tcPr>
          <w:p w14:paraId="70DA32F7" w14:textId="59C123E4" w:rsidR="00FD4C89" w:rsidRPr="00343D15" w:rsidRDefault="00FD4C89" w:rsidP="00CB731A">
            <w:pPr>
              <w:widowControl w:val="0"/>
              <w:spacing w:before="120"/>
              <w:rPr>
                <w:bCs/>
              </w:rPr>
            </w:pPr>
            <w:r>
              <w:rPr>
                <w:bCs/>
              </w:rPr>
              <w:t>Cory</w:t>
            </w:r>
          </w:p>
        </w:tc>
        <w:tc>
          <w:tcPr>
            <w:tcW w:w="1980" w:type="dxa"/>
            <w:tcMar>
              <w:top w:w="0" w:type="dxa"/>
              <w:left w:w="108" w:type="dxa"/>
              <w:bottom w:w="0" w:type="dxa"/>
              <w:right w:w="108" w:type="dxa"/>
            </w:tcMar>
          </w:tcPr>
          <w:p w14:paraId="7DE217AD" w14:textId="7DA296C2" w:rsidR="00FD4C89" w:rsidRPr="00343D15" w:rsidRDefault="00FD4C89" w:rsidP="00CB731A">
            <w:pPr>
              <w:widowControl w:val="0"/>
              <w:spacing w:before="120"/>
              <w:rPr>
                <w:bCs/>
              </w:rPr>
            </w:pPr>
            <w:r>
              <w:rPr>
                <w:bCs/>
              </w:rPr>
              <w:t>Samm</w:t>
            </w:r>
          </w:p>
        </w:tc>
        <w:tc>
          <w:tcPr>
            <w:tcW w:w="5418" w:type="dxa"/>
            <w:tcMar>
              <w:top w:w="0" w:type="dxa"/>
              <w:left w:w="108" w:type="dxa"/>
              <w:bottom w:w="0" w:type="dxa"/>
              <w:right w:w="108" w:type="dxa"/>
            </w:tcMar>
          </w:tcPr>
          <w:p w14:paraId="65B3420E" w14:textId="0C27273C" w:rsidR="00FD4C89" w:rsidRPr="00343D15" w:rsidRDefault="00FD4C89" w:rsidP="00CB731A">
            <w:pPr>
              <w:widowControl w:val="0"/>
              <w:spacing w:before="120"/>
            </w:pPr>
            <w:r>
              <w:t>Hoosier Energy REC</w:t>
            </w:r>
          </w:p>
        </w:tc>
      </w:tr>
      <w:tr w:rsidR="00D21A63" w:rsidRPr="00286562" w14:paraId="07C060FF" w14:textId="77777777" w:rsidTr="00747353">
        <w:tc>
          <w:tcPr>
            <w:tcW w:w="1710" w:type="dxa"/>
            <w:tcMar>
              <w:top w:w="0" w:type="dxa"/>
              <w:left w:w="108" w:type="dxa"/>
              <w:bottom w:w="0" w:type="dxa"/>
              <w:right w:w="108" w:type="dxa"/>
            </w:tcMar>
          </w:tcPr>
          <w:p w14:paraId="778235C1" w14:textId="25D5F44B" w:rsidR="00D21A63" w:rsidRPr="00343D15" w:rsidRDefault="00D21A63" w:rsidP="00CB731A">
            <w:pPr>
              <w:widowControl w:val="0"/>
              <w:spacing w:before="120"/>
              <w:rPr>
                <w:bCs/>
              </w:rPr>
            </w:pPr>
            <w:r w:rsidRPr="00343D15">
              <w:rPr>
                <w:bCs/>
              </w:rPr>
              <w:t>Keith</w:t>
            </w:r>
          </w:p>
        </w:tc>
        <w:tc>
          <w:tcPr>
            <w:tcW w:w="1980" w:type="dxa"/>
            <w:tcMar>
              <w:top w:w="0" w:type="dxa"/>
              <w:left w:w="108" w:type="dxa"/>
              <w:bottom w:w="0" w:type="dxa"/>
              <w:right w:w="108" w:type="dxa"/>
            </w:tcMar>
          </w:tcPr>
          <w:p w14:paraId="59552346" w14:textId="2F78801C" w:rsidR="00D21A63" w:rsidRPr="00343D15" w:rsidRDefault="00D21A63" w:rsidP="00CB731A">
            <w:pPr>
              <w:widowControl w:val="0"/>
              <w:spacing w:before="120"/>
              <w:rPr>
                <w:bCs/>
              </w:rPr>
            </w:pPr>
            <w:r w:rsidRPr="00343D15">
              <w:rPr>
                <w:bCs/>
              </w:rPr>
              <w:t>Sappenfield</w:t>
            </w:r>
          </w:p>
        </w:tc>
        <w:tc>
          <w:tcPr>
            <w:tcW w:w="5418" w:type="dxa"/>
            <w:tcMar>
              <w:top w:w="0" w:type="dxa"/>
              <w:left w:w="108" w:type="dxa"/>
              <w:bottom w:w="0" w:type="dxa"/>
              <w:right w:w="108" w:type="dxa"/>
            </w:tcMar>
          </w:tcPr>
          <w:p w14:paraId="32371F81" w14:textId="1782B6A8" w:rsidR="00D21A63" w:rsidRPr="00343D15" w:rsidRDefault="00D21A63" w:rsidP="00CB731A">
            <w:pPr>
              <w:widowControl w:val="0"/>
              <w:spacing w:before="120"/>
              <w:rPr>
                <w:bCs/>
              </w:rPr>
            </w:pPr>
            <w:r w:rsidRPr="00343D15">
              <w:t>Cheniere Creole Trail Pipeline</w:t>
            </w:r>
          </w:p>
        </w:tc>
      </w:tr>
      <w:tr w:rsidR="0059671C" w:rsidRPr="00286562" w14:paraId="4A0A6DB0" w14:textId="77777777" w:rsidTr="00747353">
        <w:tc>
          <w:tcPr>
            <w:tcW w:w="1710" w:type="dxa"/>
            <w:tcMar>
              <w:top w:w="0" w:type="dxa"/>
              <w:left w:w="108" w:type="dxa"/>
              <w:bottom w:w="0" w:type="dxa"/>
              <w:right w:w="108" w:type="dxa"/>
            </w:tcMar>
          </w:tcPr>
          <w:p w14:paraId="398E1617" w14:textId="52479449" w:rsidR="0059671C" w:rsidRPr="0037411B" w:rsidRDefault="0059671C" w:rsidP="00CB731A">
            <w:pPr>
              <w:widowControl w:val="0"/>
              <w:spacing w:before="120"/>
              <w:rPr>
                <w:bCs/>
              </w:rPr>
            </w:pPr>
            <w:r>
              <w:rPr>
                <w:bCs/>
              </w:rPr>
              <w:t>Lindsey</w:t>
            </w:r>
          </w:p>
        </w:tc>
        <w:tc>
          <w:tcPr>
            <w:tcW w:w="1980" w:type="dxa"/>
            <w:tcMar>
              <w:top w:w="0" w:type="dxa"/>
              <w:left w:w="108" w:type="dxa"/>
              <w:bottom w:w="0" w:type="dxa"/>
              <w:right w:w="108" w:type="dxa"/>
            </w:tcMar>
          </w:tcPr>
          <w:p w14:paraId="1AF240E8" w14:textId="4FBD0A08" w:rsidR="0059671C" w:rsidRPr="0037411B" w:rsidRDefault="0059671C" w:rsidP="00CB731A">
            <w:pPr>
              <w:widowControl w:val="0"/>
              <w:spacing w:before="120"/>
              <w:rPr>
                <w:bCs/>
              </w:rPr>
            </w:pPr>
            <w:r>
              <w:rPr>
                <w:bCs/>
              </w:rPr>
              <w:t>Saunders</w:t>
            </w:r>
          </w:p>
        </w:tc>
        <w:tc>
          <w:tcPr>
            <w:tcW w:w="5418" w:type="dxa"/>
            <w:tcMar>
              <w:top w:w="0" w:type="dxa"/>
              <w:left w:w="108" w:type="dxa"/>
              <w:bottom w:w="0" w:type="dxa"/>
              <w:right w:w="108" w:type="dxa"/>
            </w:tcMar>
          </w:tcPr>
          <w:p w14:paraId="5AB0C1DF" w14:textId="64B159AA" w:rsidR="0059671C" w:rsidRPr="0037411B" w:rsidRDefault="0059671C" w:rsidP="00CB731A">
            <w:pPr>
              <w:widowControl w:val="0"/>
              <w:spacing w:before="120"/>
              <w:rPr>
                <w:bCs/>
              </w:rPr>
            </w:pPr>
            <w:r>
              <w:rPr>
                <w:bCs/>
              </w:rPr>
              <w:t>Quorum Software</w:t>
            </w:r>
          </w:p>
        </w:tc>
      </w:tr>
      <w:tr w:rsidR="004515F9" w:rsidRPr="00286562" w14:paraId="0AA611E2" w14:textId="77777777" w:rsidTr="00747353">
        <w:tc>
          <w:tcPr>
            <w:tcW w:w="1710" w:type="dxa"/>
            <w:tcMar>
              <w:top w:w="0" w:type="dxa"/>
              <w:left w:w="108" w:type="dxa"/>
              <w:bottom w:w="0" w:type="dxa"/>
              <w:right w:w="108" w:type="dxa"/>
            </w:tcMar>
          </w:tcPr>
          <w:p w14:paraId="6449F9EE" w14:textId="7C4EFEC1" w:rsidR="004515F9" w:rsidRPr="0037411B" w:rsidRDefault="004515F9" w:rsidP="00CB731A">
            <w:pPr>
              <w:widowControl w:val="0"/>
              <w:spacing w:before="120"/>
              <w:rPr>
                <w:bCs/>
              </w:rPr>
            </w:pPr>
            <w:r w:rsidRPr="0037411B">
              <w:rPr>
                <w:bCs/>
              </w:rPr>
              <w:t>Ben</w:t>
            </w:r>
          </w:p>
        </w:tc>
        <w:tc>
          <w:tcPr>
            <w:tcW w:w="1980" w:type="dxa"/>
            <w:tcMar>
              <w:top w:w="0" w:type="dxa"/>
              <w:left w:w="108" w:type="dxa"/>
              <w:bottom w:w="0" w:type="dxa"/>
              <w:right w:w="108" w:type="dxa"/>
            </w:tcMar>
          </w:tcPr>
          <w:p w14:paraId="0505F8EE" w14:textId="66FC54BC" w:rsidR="004515F9" w:rsidRPr="0037411B" w:rsidRDefault="004515F9" w:rsidP="00CB731A">
            <w:pPr>
              <w:widowControl w:val="0"/>
              <w:spacing w:before="120"/>
              <w:rPr>
                <w:bCs/>
              </w:rPr>
            </w:pPr>
            <w:r w:rsidRPr="0037411B">
              <w:rPr>
                <w:bCs/>
              </w:rPr>
              <w:t>Schoene</w:t>
            </w:r>
          </w:p>
        </w:tc>
        <w:tc>
          <w:tcPr>
            <w:tcW w:w="5418" w:type="dxa"/>
            <w:tcMar>
              <w:top w:w="0" w:type="dxa"/>
              <w:left w:w="108" w:type="dxa"/>
              <w:bottom w:w="0" w:type="dxa"/>
              <w:right w:w="108" w:type="dxa"/>
            </w:tcMar>
          </w:tcPr>
          <w:p w14:paraId="512B714A" w14:textId="61E0ABC1" w:rsidR="004515F9" w:rsidRPr="0037411B" w:rsidRDefault="004515F9" w:rsidP="00CB731A">
            <w:pPr>
              <w:widowControl w:val="0"/>
              <w:spacing w:before="120"/>
              <w:rPr>
                <w:bCs/>
              </w:rPr>
            </w:pPr>
            <w:r w:rsidRPr="0037411B">
              <w:rPr>
                <w:bCs/>
              </w:rPr>
              <w:t>ConocoPhillips</w:t>
            </w:r>
          </w:p>
        </w:tc>
      </w:tr>
      <w:tr w:rsidR="00E269EF" w:rsidRPr="00286562" w14:paraId="4E399720" w14:textId="77777777" w:rsidTr="00747353">
        <w:tc>
          <w:tcPr>
            <w:tcW w:w="1710" w:type="dxa"/>
            <w:tcMar>
              <w:top w:w="0" w:type="dxa"/>
              <w:left w:w="108" w:type="dxa"/>
              <w:bottom w:w="0" w:type="dxa"/>
              <w:right w:w="108" w:type="dxa"/>
            </w:tcMar>
          </w:tcPr>
          <w:p w14:paraId="1D8D69EC" w14:textId="4463E0EE" w:rsidR="00E269EF" w:rsidRPr="0037411B" w:rsidRDefault="00E269EF" w:rsidP="00CB731A">
            <w:pPr>
              <w:widowControl w:val="0"/>
              <w:spacing w:before="120"/>
              <w:rPr>
                <w:bCs/>
              </w:rPr>
            </w:pPr>
            <w:r>
              <w:rPr>
                <w:bCs/>
              </w:rPr>
              <w:t>Will</w:t>
            </w:r>
          </w:p>
        </w:tc>
        <w:tc>
          <w:tcPr>
            <w:tcW w:w="1980" w:type="dxa"/>
            <w:tcMar>
              <w:top w:w="0" w:type="dxa"/>
              <w:left w:w="108" w:type="dxa"/>
              <w:bottom w:w="0" w:type="dxa"/>
              <w:right w:w="108" w:type="dxa"/>
            </w:tcMar>
          </w:tcPr>
          <w:p w14:paraId="55254C3D" w14:textId="4CD0B83B" w:rsidR="00E269EF" w:rsidRPr="0037411B" w:rsidRDefault="00E269EF" w:rsidP="00CB731A">
            <w:pPr>
              <w:widowControl w:val="0"/>
              <w:spacing w:before="120"/>
              <w:rPr>
                <w:bCs/>
              </w:rPr>
            </w:pPr>
            <w:r>
              <w:rPr>
                <w:bCs/>
              </w:rPr>
              <w:t>Schwarzenbach</w:t>
            </w:r>
          </w:p>
        </w:tc>
        <w:tc>
          <w:tcPr>
            <w:tcW w:w="5418" w:type="dxa"/>
            <w:tcMar>
              <w:top w:w="0" w:type="dxa"/>
              <w:left w:w="108" w:type="dxa"/>
              <w:bottom w:w="0" w:type="dxa"/>
              <w:right w:w="108" w:type="dxa"/>
            </w:tcMar>
          </w:tcPr>
          <w:p w14:paraId="12EAA145" w14:textId="0C79EAC7" w:rsidR="00E269EF" w:rsidRPr="0037411B" w:rsidRDefault="001F356D" w:rsidP="00CB731A">
            <w:pPr>
              <w:widowControl w:val="0"/>
              <w:spacing w:before="120"/>
              <w:rPr>
                <w:bCs/>
              </w:rPr>
            </w:pPr>
            <w:r>
              <w:rPr>
                <w:bCs/>
              </w:rPr>
              <w:t>Dominion Energy</w:t>
            </w:r>
          </w:p>
        </w:tc>
      </w:tr>
      <w:tr w:rsidR="00F729F5" w:rsidRPr="00286562" w14:paraId="64CF5A27" w14:textId="77777777" w:rsidTr="00747353">
        <w:tc>
          <w:tcPr>
            <w:tcW w:w="1710" w:type="dxa"/>
            <w:tcMar>
              <w:top w:w="0" w:type="dxa"/>
              <w:left w:w="108" w:type="dxa"/>
              <w:bottom w:w="0" w:type="dxa"/>
              <w:right w:w="108" w:type="dxa"/>
            </w:tcMar>
          </w:tcPr>
          <w:p w14:paraId="7FE42B68" w14:textId="5DC3902C" w:rsidR="00F729F5" w:rsidRPr="0037411B" w:rsidRDefault="00F729F5" w:rsidP="00CB731A">
            <w:pPr>
              <w:widowControl w:val="0"/>
              <w:spacing w:before="120"/>
              <w:rPr>
                <w:bCs/>
              </w:rPr>
            </w:pPr>
            <w:r w:rsidRPr="0037411B">
              <w:rPr>
                <w:bCs/>
              </w:rPr>
              <w:t>Lisa</w:t>
            </w:r>
          </w:p>
        </w:tc>
        <w:tc>
          <w:tcPr>
            <w:tcW w:w="1980" w:type="dxa"/>
            <w:tcMar>
              <w:top w:w="0" w:type="dxa"/>
              <w:left w:w="108" w:type="dxa"/>
              <w:bottom w:w="0" w:type="dxa"/>
              <w:right w:w="108" w:type="dxa"/>
            </w:tcMar>
          </w:tcPr>
          <w:p w14:paraId="6F6228EB" w14:textId="2878CCAC" w:rsidR="00F729F5" w:rsidRPr="0037411B" w:rsidRDefault="00F729F5" w:rsidP="00CB731A">
            <w:pPr>
              <w:widowControl w:val="0"/>
              <w:spacing w:before="120"/>
              <w:rPr>
                <w:bCs/>
              </w:rPr>
            </w:pPr>
            <w:r w:rsidRPr="0037411B">
              <w:rPr>
                <w:bCs/>
              </w:rPr>
              <w:t>Sieg</w:t>
            </w:r>
          </w:p>
        </w:tc>
        <w:tc>
          <w:tcPr>
            <w:tcW w:w="5418" w:type="dxa"/>
            <w:tcMar>
              <w:top w:w="0" w:type="dxa"/>
              <w:left w:w="108" w:type="dxa"/>
              <w:bottom w:w="0" w:type="dxa"/>
              <w:right w:w="108" w:type="dxa"/>
            </w:tcMar>
          </w:tcPr>
          <w:p w14:paraId="23C8AE31" w14:textId="0BCA14C8" w:rsidR="00F729F5" w:rsidRPr="0037411B" w:rsidRDefault="00F729F5" w:rsidP="00CB731A">
            <w:pPr>
              <w:widowControl w:val="0"/>
              <w:spacing w:before="120"/>
              <w:rPr>
                <w:bCs/>
              </w:rPr>
            </w:pPr>
            <w:r w:rsidRPr="0037411B">
              <w:rPr>
                <w:bCs/>
              </w:rPr>
              <w:t>LG</w:t>
            </w:r>
            <w:r w:rsidR="005B3A24" w:rsidRPr="0037411B">
              <w:rPr>
                <w:bCs/>
              </w:rPr>
              <w:t xml:space="preserve">&amp;E and </w:t>
            </w:r>
            <w:r w:rsidRPr="0037411B">
              <w:rPr>
                <w:bCs/>
              </w:rPr>
              <w:t xml:space="preserve">KU Services </w:t>
            </w:r>
            <w:r w:rsidR="005B3A24" w:rsidRPr="0037411B">
              <w:rPr>
                <w:bCs/>
              </w:rPr>
              <w:t>Company</w:t>
            </w:r>
          </w:p>
        </w:tc>
      </w:tr>
      <w:tr w:rsidR="00343D15" w:rsidRPr="00286562" w14:paraId="46B0AB4D" w14:textId="77777777" w:rsidTr="00747353">
        <w:tc>
          <w:tcPr>
            <w:tcW w:w="1710" w:type="dxa"/>
            <w:tcMar>
              <w:top w:w="0" w:type="dxa"/>
              <w:left w:w="108" w:type="dxa"/>
              <w:bottom w:w="0" w:type="dxa"/>
              <w:right w:w="108" w:type="dxa"/>
            </w:tcMar>
          </w:tcPr>
          <w:p w14:paraId="433CDCCE" w14:textId="06B0478C" w:rsidR="00343D15" w:rsidRPr="0037411B" w:rsidRDefault="00343D15" w:rsidP="00CB731A">
            <w:pPr>
              <w:widowControl w:val="0"/>
              <w:spacing w:before="120"/>
              <w:rPr>
                <w:bCs/>
              </w:rPr>
            </w:pPr>
            <w:r>
              <w:rPr>
                <w:bCs/>
              </w:rPr>
              <w:t>Paul</w:t>
            </w:r>
          </w:p>
        </w:tc>
        <w:tc>
          <w:tcPr>
            <w:tcW w:w="1980" w:type="dxa"/>
            <w:tcMar>
              <w:top w:w="0" w:type="dxa"/>
              <w:left w:w="108" w:type="dxa"/>
              <w:bottom w:w="0" w:type="dxa"/>
              <w:right w:w="108" w:type="dxa"/>
            </w:tcMar>
          </w:tcPr>
          <w:p w14:paraId="10EFA654" w14:textId="5F413243" w:rsidR="00343D15" w:rsidRPr="0037411B" w:rsidRDefault="00343D15" w:rsidP="00CB731A">
            <w:pPr>
              <w:widowControl w:val="0"/>
              <w:spacing w:before="120"/>
              <w:rPr>
                <w:bCs/>
              </w:rPr>
            </w:pPr>
            <w:r>
              <w:rPr>
                <w:bCs/>
              </w:rPr>
              <w:t>Sierer</w:t>
            </w:r>
          </w:p>
        </w:tc>
        <w:tc>
          <w:tcPr>
            <w:tcW w:w="5418" w:type="dxa"/>
            <w:tcMar>
              <w:top w:w="0" w:type="dxa"/>
              <w:left w:w="108" w:type="dxa"/>
              <w:bottom w:w="0" w:type="dxa"/>
              <w:right w:w="108" w:type="dxa"/>
            </w:tcMar>
          </w:tcPr>
          <w:p w14:paraId="54CC8FAC" w14:textId="6CA7E169" w:rsidR="00343D15" w:rsidRPr="0037411B" w:rsidRDefault="001F356D" w:rsidP="00CB731A">
            <w:pPr>
              <w:widowControl w:val="0"/>
              <w:spacing w:before="120"/>
              <w:rPr>
                <w:bCs/>
              </w:rPr>
            </w:pPr>
            <w:r>
              <w:rPr>
                <w:bCs/>
              </w:rPr>
              <w:t>Winterberry Energy LLC</w:t>
            </w:r>
          </w:p>
        </w:tc>
      </w:tr>
      <w:tr w:rsidR="001538B3" w:rsidRPr="00286562" w14:paraId="18EA7733" w14:textId="77777777" w:rsidTr="00747353">
        <w:tc>
          <w:tcPr>
            <w:tcW w:w="1710" w:type="dxa"/>
            <w:tcMar>
              <w:top w:w="0" w:type="dxa"/>
              <w:left w:w="108" w:type="dxa"/>
              <w:bottom w:w="0" w:type="dxa"/>
              <w:right w:w="108" w:type="dxa"/>
            </w:tcMar>
          </w:tcPr>
          <w:p w14:paraId="31D4F471" w14:textId="712AAE36" w:rsidR="001538B3" w:rsidRDefault="001538B3" w:rsidP="00CB731A">
            <w:pPr>
              <w:widowControl w:val="0"/>
              <w:spacing w:before="120"/>
              <w:rPr>
                <w:bCs/>
              </w:rPr>
            </w:pPr>
            <w:r>
              <w:rPr>
                <w:bCs/>
              </w:rPr>
              <w:t>Lisa</w:t>
            </w:r>
          </w:p>
        </w:tc>
        <w:tc>
          <w:tcPr>
            <w:tcW w:w="1980" w:type="dxa"/>
            <w:tcMar>
              <w:top w:w="0" w:type="dxa"/>
              <w:left w:w="108" w:type="dxa"/>
              <w:bottom w:w="0" w:type="dxa"/>
              <w:right w:w="108" w:type="dxa"/>
            </w:tcMar>
          </w:tcPr>
          <w:p w14:paraId="51B26266" w14:textId="058C352B" w:rsidR="001538B3" w:rsidRDefault="001538B3" w:rsidP="00CB731A">
            <w:pPr>
              <w:widowControl w:val="0"/>
              <w:spacing w:before="120"/>
              <w:rPr>
                <w:bCs/>
              </w:rPr>
            </w:pPr>
            <w:r>
              <w:rPr>
                <w:bCs/>
              </w:rPr>
              <w:t>Simpkins</w:t>
            </w:r>
          </w:p>
        </w:tc>
        <w:tc>
          <w:tcPr>
            <w:tcW w:w="5418" w:type="dxa"/>
            <w:tcMar>
              <w:top w:w="0" w:type="dxa"/>
              <w:left w:w="108" w:type="dxa"/>
              <w:bottom w:w="0" w:type="dxa"/>
              <w:right w:w="108" w:type="dxa"/>
            </w:tcMar>
          </w:tcPr>
          <w:p w14:paraId="4375CA9B" w14:textId="334068B2" w:rsidR="001538B3" w:rsidRDefault="001538B3" w:rsidP="00CB731A">
            <w:pPr>
              <w:widowControl w:val="0"/>
              <w:spacing w:before="120"/>
              <w:rPr>
                <w:bCs/>
              </w:rPr>
            </w:pPr>
            <w:r>
              <w:rPr>
                <w:bCs/>
              </w:rPr>
              <w:t>Constellation Energy Generation</w:t>
            </w:r>
          </w:p>
        </w:tc>
      </w:tr>
      <w:tr w:rsidR="0059671C" w:rsidRPr="00286562" w14:paraId="2C06ED89" w14:textId="77777777" w:rsidTr="00747353">
        <w:tc>
          <w:tcPr>
            <w:tcW w:w="1710" w:type="dxa"/>
            <w:tcMar>
              <w:top w:w="0" w:type="dxa"/>
              <w:left w:w="108" w:type="dxa"/>
              <w:bottom w:w="0" w:type="dxa"/>
              <w:right w:w="108" w:type="dxa"/>
            </w:tcMar>
          </w:tcPr>
          <w:p w14:paraId="012A9556" w14:textId="6BF64F97" w:rsidR="0059671C" w:rsidRDefault="0059671C" w:rsidP="00CB731A">
            <w:pPr>
              <w:widowControl w:val="0"/>
              <w:spacing w:before="120"/>
              <w:rPr>
                <w:bCs/>
              </w:rPr>
            </w:pPr>
            <w:r>
              <w:rPr>
                <w:bCs/>
              </w:rPr>
              <w:lastRenderedPageBreak/>
              <w:t>Heather</w:t>
            </w:r>
          </w:p>
        </w:tc>
        <w:tc>
          <w:tcPr>
            <w:tcW w:w="1980" w:type="dxa"/>
            <w:tcMar>
              <w:top w:w="0" w:type="dxa"/>
              <w:left w:w="108" w:type="dxa"/>
              <w:bottom w:w="0" w:type="dxa"/>
              <w:right w:w="108" w:type="dxa"/>
            </w:tcMar>
          </w:tcPr>
          <w:p w14:paraId="59AFA775" w14:textId="733919B7" w:rsidR="0059671C" w:rsidRDefault="0059671C" w:rsidP="00CB731A">
            <w:pPr>
              <w:widowControl w:val="0"/>
              <w:spacing w:before="120"/>
              <w:rPr>
                <w:bCs/>
              </w:rPr>
            </w:pPr>
            <w:r>
              <w:rPr>
                <w:bCs/>
              </w:rPr>
              <w:t>Sixkiller</w:t>
            </w:r>
          </w:p>
        </w:tc>
        <w:tc>
          <w:tcPr>
            <w:tcW w:w="5418" w:type="dxa"/>
            <w:tcMar>
              <w:top w:w="0" w:type="dxa"/>
              <w:left w:w="108" w:type="dxa"/>
              <w:bottom w:w="0" w:type="dxa"/>
              <w:right w:w="108" w:type="dxa"/>
            </w:tcMar>
          </w:tcPr>
          <w:p w14:paraId="42B81B95" w14:textId="3DB5C598" w:rsidR="0059671C" w:rsidRDefault="001F356D" w:rsidP="00CB731A">
            <w:pPr>
              <w:widowControl w:val="0"/>
              <w:spacing w:before="120"/>
              <w:rPr>
                <w:bCs/>
              </w:rPr>
            </w:pPr>
            <w:r>
              <w:rPr>
                <w:bCs/>
              </w:rPr>
              <w:t>Portland General Electric</w:t>
            </w:r>
          </w:p>
        </w:tc>
      </w:tr>
      <w:tr w:rsidR="001538B3" w:rsidRPr="00286562" w14:paraId="00EBFFEC" w14:textId="77777777" w:rsidTr="00747353">
        <w:tc>
          <w:tcPr>
            <w:tcW w:w="1710" w:type="dxa"/>
            <w:tcMar>
              <w:top w:w="0" w:type="dxa"/>
              <w:left w:w="108" w:type="dxa"/>
              <w:bottom w:w="0" w:type="dxa"/>
              <w:right w:w="108" w:type="dxa"/>
            </w:tcMar>
          </w:tcPr>
          <w:p w14:paraId="31A4AF71" w14:textId="73BD5048" w:rsidR="001538B3" w:rsidRDefault="001538B3" w:rsidP="00CB731A">
            <w:pPr>
              <w:widowControl w:val="0"/>
              <w:spacing w:before="120"/>
              <w:rPr>
                <w:bCs/>
              </w:rPr>
            </w:pPr>
            <w:r>
              <w:rPr>
                <w:bCs/>
              </w:rPr>
              <w:t>Chris</w:t>
            </w:r>
          </w:p>
        </w:tc>
        <w:tc>
          <w:tcPr>
            <w:tcW w:w="1980" w:type="dxa"/>
            <w:tcMar>
              <w:top w:w="0" w:type="dxa"/>
              <w:left w:w="108" w:type="dxa"/>
              <w:bottom w:w="0" w:type="dxa"/>
              <w:right w:w="108" w:type="dxa"/>
            </w:tcMar>
          </w:tcPr>
          <w:p w14:paraId="15EB5872" w14:textId="47E03C07" w:rsidR="001538B3" w:rsidRDefault="001538B3" w:rsidP="00CB731A">
            <w:pPr>
              <w:widowControl w:val="0"/>
              <w:spacing w:before="120"/>
              <w:rPr>
                <w:bCs/>
              </w:rPr>
            </w:pPr>
            <w:r>
              <w:rPr>
                <w:bCs/>
              </w:rPr>
              <w:t>Smith</w:t>
            </w:r>
          </w:p>
        </w:tc>
        <w:tc>
          <w:tcPr>
            <w:tcW w:w="5418" w:type="dxa"/>
            <w:tcMar>
              <w:top w:w="0" w:type="dxa"/>
              <w:left w:w="108" w:type="dxa"/>
              <w:bottom w:w="0" w:type="dxa"/>
              <w:right w:w="108" w:type="dxa"/>
            </w:tcMar>
          </w:tcPr>
          <w:p w14:paraId="00ACD174" w14:textId="6CB49986" w:rsidR="001538B3" w:rsidRDefault="001538B3" w:rsidP="00CB731A">
            <w:pPr>
              <w:widowControl w:val="0"/>
              <w:spacing w:before="120"/>
              <w:rPr>
                <w:bCs/>
              </w:rPr>
            </w:pPr>
            <w:r>
              <w:rPr>
                <w:bCs/>
              </w:rPr>
              <w:t>Interstate Natural Gas Association of America</w:t>
            </w:r>
          </w:p>
        </w:tc>
      </w:tr>
      <w:tr w:rsidR="0059671C" w:rsidRPr="00286562" w14:paraId="1D991F48" w14:textId="77777777" w:rsidTr="00747353">
        <w:tc>
          <w:tcPr>
            <w:tcW w:w="1710" w:type="dxa"/>
            <w:tcMar>
              <w:top w:w="0" w:type="dxa"/>
              <w:left w:w="108" w:type="dxa"/>
              <w:bottom w:w="0" w:type="dxa"/>
              <w:right w:w="108" w:type="dxa"/>
            </w:tcMar>
          </w:tcPr>
          <w:p w14:paraId="036AC655" w14:textId="7C53001F" w:rsidR="0059671C" w:rsidRDefault="0059671C" w:rsidP="00CB731A">
            <w:pPr>
              <w:widowControl w:val="0"/>
              <w:spacing w:before="120"/>
              <w:rPr>
                <w:bCs/>
              </w:rPr>
            </w:pPr>
            <w:r>
              <w:rPr>
                <w:bCs/>
              </w:rPr>
              <w:t>Danielle</w:t>
            </w:r>
          </w:p>
        </w:tc>
        <w:tc>
          <w:tcPr>
            <w:tcW w:w="1980" w:type="dxa"/>
            <w:tcMar>
              <w:top w:w="0" w:type="dxa"/>
              <w:left w:w="108" w:type="dxa"/>
              <w:bottom w:w="0" w:type="dxa"/>
              <w:right w:w="108" w:type="dxa"/>
            </w:tcMar>
          </w:tcPr>
          <w:p w14:paraId="32476121" w14:textId="749C09A7" w:rsidR="0059671C" w:rsidRDefault="0059671C" w:rsidP="00CB731A">
            <w:pPr>
              <w:widowControl w:val="0"/>
              <w:spacing w:before="120"/>
              <w:rPr>
                <w:bCs/>
              </w:rPr>
            </w:pPr>
            <w:r>
              <w:rPr>
                <w:bCs/>
              </w:rPr>
              <w:t>Smith</w:t>
            </w:r>
          </w:p>
        </w:tc>
        <w:tc>
          <w:tcPr>
            <w:tcW w:w="5418" w:type="dxa"/>
            <w:tcMar>
              <w:top w:w="0" w:type="dxa"/>
              <w:left w:w="108" w:type="dxa"/>
              <w:bottom w:w="0" w:type="dxa"/>
              <w:right w:w="108" w:type="dxa"/>
            </w:tcMar>
          </w:tcPr>
          <w:p w14:paraId="7765F5F1" w14:textId="018BE06A" w:rsidR="0059671C" w:rsidRDefault="0059671C" w:rsidP="00CB731A">
            <w:pPr>
              <w:widowControl w:val="0"/>
              <w:spacing w:before="120"/>
              <w:rPr>
                <w:bCs/>
              </w:rPr>
            </w:pPr>
            <w:r>
              <w:rPr>
                <w:bCs/>
              </w:rPr>
              <w:t>Sacramento Municipal Utility District</w:t>
            </w:r>
          </w:p>
        </w:tc>
      </w:tr>
      <w:tr w:rsidR="00E269EF" w:rsidRPr="00286562" w14:paraId="5EFEDB74" w14:textId="77777777" w:rsidTr="00747353">
        <w:tc>
          <w:tcPr>
            <w:tcW w:w="1710" w:type="dxa"/>
            <w:tcMar>
              <w:top w:w="0" w:type="dxa"/>
              <w:left w:w="108" w:type="dxa"/>
              <w:bottom w:w="0" w:type="dxa"/>
              <w:right w:w="108" w:type="dxa"/>
            </w:tcMar>
          </w:tcPr>
          <w:p w14:paraId="42171819" w14:textId="028A4120" w:rsidR="00E269EF" w:rsidRDefault="00E269EF" w:rsidP="00CB731A">
            <w:pPr>
              <w:widowControl w:val="0"/>
              <w:spacing w:before="120"/>
              <w:rPr>
                <w:bCs/>
              </w:rPr>
            </w:pPr>
            <w:r>
              <w:rPr>
                <w:bCs/>
              </w:rPr>
              <w:t>Sarah</w:t>
            </w:r>
          </w:p>
        </w:tc>
        <w:tc>
          <w:tcPr>
            <w:tcW w:w="1980" w:type="dxa"/>
            <w:tcMar>
              <w:top w:w="0" w:type="dxa"/>
              <w:left w:w="108" w:type="dxa"/>
              <w:bottom w:w="0" w:type="dxa"/>
              <w:right w:w="108" w:type="dxa"/>
            </w:tcMar>
          </w:tcPr>
          <w:p w14:paraId="0B045845" w14:textId="05A79AC0" w:rsidR="00E269EF" w:rsidRDefault="00E269EF" w:rsidP="00CB731A">
            <w:pPr>
              <w:widowControl w:val="0"/>
              <w:spacing w:before="120"/>
              <w:rPr>
                <w:bCs/>
              </w:rPr>
            </w:pPr>
            <w:r>
              <w:rPr>
                <w:bCs/>
              </w:rPr>
              <w:t>Stabley</w:t>
            </w:r>
          </w:p>
        </w:tc>
        <w:tc>
          <w:tcPr>
            <w:tcW w:w="5418" w:type="dxa"/>
            <w:tcMar>
              <w:top w:w="0" w:type="dxa"/>
              <w:left w:w="108" w:type="dxa"/>
              <w:bottom w:w="0" w:type="dxa"/>
              <w:right w:w="108" w:type="dxa"/>
            </w:tcMar>
          </w:tcPr>
          <w:p w14:paraId="40BAF2BC" w14:textId="345F026B" w:rsidR="00E269EF" w:rsidRDefault="00E269EF" w:rsidP="00CB731A">
            <w:pPr>
              <w:widowControl w:val="0"/>
              <w:spacing w:before="120"/>
              <w:rPr>
                <w:bCs/>
              </w:rPr>
            </w:pPr>
            <w:r>
              <w:rPr>
                <w:bCs/>
              </w:rPr>
              <w:t>Piedmont Natural Gas</w:t>
            </w:r>
          </w:p>
        </w:tc>
      </w:tr>
      <w:tr w:rsidR="00E269EF" w:rsidRPr="00286562" w14:paraId="159DE279" w14:textId="77777777" w:rsidTr="00747353">
        <w:tc>
          <w:tcPr>
            <w:tcW w:w="1710" w:type="dxa"/>
            <w:tcMar>
              <w:top w:w="0" w:type="dxa"/>
              <w:left w:w="108" w:type="dxa"/>
              <w:bottom w:w="0" w:type="dxa"/>
              <w:right w:w="108" w:type="dxa"/>
            </w:tcMar>
          </w:tcPr>
          <w:p w14:paraId="52E4C908" w14:textId="0AE27153" w:rsidR="00E269EF" w:rsidRDefault="00E269EF" w:rsidP="00CB731A">
            <w:pPr>
              <w:widowControl w:val="0"/>
              <w:spacing w:before="120"/>
              <w:rPr>
                <w:bCs/>
              </w:rPr>
            </w:pPr>
            <w:r>
              <w:rPr>
                <w:bCs/>
              </w:rPr>
              <w:t>Karen</w:t>
            </w:r>
          </w:p>
        </w:tc>
        <w:tc>
          <w:tcPr>
            <w:tcW w:w="1980" w:type="dxa"/>
            <w:tcMar>
              <w:top w:w="0" w:type="dxa"/>
              <w:left w:w="108" w:type="dxa"/>
              <w:bottom w:w="0" w:type="dxa"/>
              <w:right w:w="108" w:type="dxa"/>
            </w:tcMar>
          </w:tcPr>
          <w:p w14:paraId="2E012082" w14:textId="2BFB8FC3" w:rsidR="00E269EF" w:rsidRDefault="00E269EF" w:rsidP="00CB731A">
            <w:pPr>
              <w:widowControl w:val="0"/>
              <w:spacing w:before="120"/>
              <w:rPr>
                <w:bCs/>
              </w:rPr>
            </w:pPr>
            <w:r>
              <w:rPr>
                <w:bCs/>
              </w:rPr>
              <w:t>Stampfli</w:t>
            </w:r>
          </w:p>
        </w:tc>
        <w:tc>
          <w:tcPr>
            <w:tcW w:w="5418" w:type="dxa"/>
            <w:tcMar>
              <w:top w:w="0" w:type="dxa"/>
              <w:left w:w="108" w:type="dxa"/>
              <w:bottom w:w="0" w:type="dxa"/>
              <w:right w:w="108" w:type="dxa"/>
            </w:tcMar>
          </w:tcPr>
          <w:p w14:paraId="7C48F2F7" w14:textId="4C4327E6" w:rsidR="00E269EF" w:rsidRDefault="00E269EF" w:rsidP="00CB731A">
            <w:pPr>
              <w:widowControl w:val="0"/>
              <w:spacing w:before="120"/>
              <w:rPr>
                <w:bCs/>
              </w:rPr>
            </w:pPr>
            <w:r>
              <w:rPr>
                <w:bCs/>
              </w:rPr>
              <w:t>Tennessee Valley Authority</w:t>
            </w:r>
          </w:p>
        </w:tc>
      </w:tr>
      <w:tr w:rsidR="0059671C" w:rsidRPr="00286562" w14:paraId="61A593B3" w14:textId="77777777" w:rsidTr="00747353">
        <w:tc>
          <w:tcPr>
            <w:tcW w:w="1710" w:type="dxa"/>
            <w:tcMar>
              <w:top w:w="0" w:type="dxa"/>
              <w:left w:w="108" w:type="dxa"/>
              <w:bottom w:w="0" w:type="dxa"/>
              <w:right w:w="108" w:type="dxa"/>
            </w:tcMar>
          </w:tcPr>
          <w:p w14:paraId="192367A7" w14:textId="2FDA98EC" w:rsidR="0059671C" w:rsidRDefault="0059671C" w:rsidP="00CB731A">
            <w:pPr>
              <w:widowControl w:val="0"/>
              <w:spacing w:before="120"/>
              <w:rPr>
                <w:bCs/>
              </w:rPr>
            </w:pPr>
            <w:r>
              <w:rPr>
                <w:bCs/>
              </w:rPr>
              <w:t>Jim</w:t>
            </w:r>
          </w:p>
        </w:tc>
        <w:tc>
          <w:tcPr>
            <w:tcW w:w="1980" w:type="dxa"/>
            <w:tcMar>
              <w:top w:w="0" w:type="dxa"/>
              <w:left w:w="108" w:type="dxa"/>
              <w:bottom w:w="0" w:type="dxa"/>
              <w:right w:w="108" w:type="dxa"/>
            </w:tcMar>
          </w:tcPr>
          <w:p w14:paraId="7E4C2823" w14:textId="1E075383" w:rsidR="0059671C" w:rsidRDefault="0059671C" w:rsidP="00CB731A">
            <w:pPr>
              <w:widowControl w:val="0"/>
              <w:spacing w:before="120"/>
              <w:rPr>
                <w:bCs/>
              </w:rPr>
            </w:pPr>
            <w:r>
              <w:rPr>
                <w:bCs/>
              </w:rPr>
              <w:t>Stevens</w:t>
            </w:r>
          </w:p>
        </w:tc>
        <w:tc>
          <w:tcPr>
            <w:tcW w:w="5418" w:type="dxa"/>
            <w:tcMar>
              <w:top w:w="0" w:type="dxa"/>
              <w:left w:w="108" w:type="dxa"/>
              <w:bottom w:w="0" w:type="dxa"/>
              <w:right w:w="108" w:type="dxa"/>
            </w:tcMar>
          </w:tcPr>
          <w:p w14:paraId="4AACC8F1" w14:textId="3BA79887" w:rsidR="0059671C" w:rsidRDefault="0059671C" w:rsidP="00CB731A">
            <w:pPr>
              <w:widowControl w:val="0"/>
              <w:spacing w:before="120"/>
              <w:rPr>
                <w:bCs/>
              </w:rPr>
            </w:pPr>
            <w:r>
              <w:rPr>
                <w:bCs/>
              </w:rPr>
              <w:t>Electric Reliability Council of Texas, Inc.</w:t>
            </w:r>
          </w:p>
        </w:tc>
      </w:tr>
      <w:tr w:rsidR="0059671C" w:rsidRPr="00286562" w14:paraId="347D576C" w14:textId="77777777" w:rsidTr="00747353">
        <w:tc>
          <w:tcPr>
            <w:tcW w:w="1710" w:type="dxa"/>
            <w:tcMar>
              <w:top w:w="0" w:type="dxa"/>
              <w:left w:w="108" w:type="dxa"/>
              <w:bottom w:w="0" w:type="dxa"/>
              <w:right w:w="108" w:type="dxa"/>
            </w:tcMar>
          </w:tcPr>
          <w:p w14:paraId="1AAB7BC8" w14:textId="342E3218" w:rsidR="0059671C" w:rsidRDefault="0059671C" w:rsidP="00CB731A">
            <w:pPr>
              <w:widowControl w:val="0"/>
              <w:spacing w:before="120"/>
              <w:rPr>
                <w:bCs/>
              </w:rPr>
            </w:pPr>
            <w:r>
              <w:rPr>
                <w:bCs/>
              </w:rPr>
              <w:t>John</w:t>
            </w:r>
          </w:p>
        </w:tc>
        <w:tc>
          <w:tcPr>
            <w:tcW w:w="1980" w:type="dxa"/>
            <w:tcMar>
              <w:top w:w="0" w:type="dxa"/>
              <w:left w:w="108" w:type="dxa"/>
              <w:bottom w:w="0" w:type="dxa"/>
              <w:right w:w="108" w:type="dxa"/>
            </w:tcMar>
          </w:tcPr>
          <w:p w14:paraId="3FB86C5E" w14:textId="2715957F" w:rsidR="0059671C" w:rsidRDefault="0059671C" w:rsidP="00CB731A">
            <w:pPr>
              <w:widowControl w:val="0"/>
              <w:spacing w:before="120"/>
              <w:rPr>
                <w:bCs/>
              </w:rPr>
            </w:pPr>
            <w:r>
              <w:rPr>
                <w:bCs/>
              </w:rPr>
              <w:t>Stevenson</w:t>
            </w:r>
          </w:p>
        </w:tc>
        <w:tc>
          <w:tcPr>
            <w:tcW w:w="5418" w:type="dxa"/>
            <w:tcMar>
              <w:top w:w="0" w:type="dxa"/>
              <w:left w:w="108" w:type="dxa"/>
              <w:bottom w:w="0" w:type="dxa"/>
              <w:right w:w="108" w:type="dxa"/>
            </w:tcMar>
          </w:tcPr>
          <w:p w14:paraId="21221B48" w14:textId="327A4705" w:rsidR="0059671C" w:rsidRDefault="0059671C" w:rsidP="00CB731A">
            <w:pPr>
              <w:widowControl w:val="0"/>
              <w:spacing w:before="120"/>
              <w:rPr>
                <w:bCs/>
              </w:rPr>
            </w:pPr>
            <w:r>
              <w:rPr>
                <w:bCs/>
              </w:rPr>
              <w:t>New York Independent System Operator, Inc.</w:t>
            </w:r>
          </w:p>
        </w:tc>
      </w:tr>
      <w:tr w:rsidR="00343D15" w:rsidRPr="00286562" w14:paraId="7F2A7F88" w14:textId="77777777" w:rsidTr="00747353">
        <w:tc>
          <w:tcPr>
            <w:tcW w:w="1710" w:type="dxa"/>
            <w:tcMar>
              <w:top w:w="0" w:type="dxa"/>
              <w:left w:w="108" w:type="dxa"/>
              <w:bottom w:w="0" w:type="dxa"/>
              <w:right w:w="108" w:type="dxa"/>
            </w:tcMar>
          </w:tcPr>
          <w:p w14:paraId="1EAB66F9" w14:textId="6C5E183F" w:rsidR="00343D15" w:rsidRDefault="00343D15" w:rsidP="00CB731A">
            <w:pPr>
              <w:widowControl w:val="0"/>
              <w:spacing w:before="120"/>
              <w:rPr>
                <w:bCs/>
              </w:rPr>
            </w:pPr>
            <w:r>
              <w:rPr>
                <w:bCs/>
              </w:rPr>
              <w:t>Scott</w:t>
            </w:r>
          </w:p>
        </w:tc>
        <w:tc>
          <w:tcPr>
            <w:tcW w:w="1980" w:type="dxa"/>
            <w:tcMar>
              <w:top w:w="0" w:type="dxa"/>
              <w:left w:w="108" w:type="dxa"/>
              <w:bottom w:w="0" w:type="dxa"/>
              <w:right w:w="108" w:type="dxa"/>
            </w:tcMar>
          </w:tcPr>
          <w:p w14:paraId="309A2052" w14:textId="74136F78" w:rsidR="00343D15" w:rsidRDefault="00343D15" w:rsidP="00CB731A">
            <w:pPr>
              <w:widowControl w:val="0"/>
              <w:spacing w:before="120"/>
              <w:rPr>
                <w:bCs/>
              </w:rPr>
            </w:pPr>
            <w:r>
              <w:rPr>
                <w:bCs/>
              </w:rPr>
              <w:t>Stewart</w:t>
            </w:r>
          </w:p>
        </w:tc>
        <w:tc>
          <w:tcPr>
            <w:tcW w:w="5418" w:type="dxa"/>
            <w:tcMar>
              <w:top w:w="0" w:type="dxa"/>
              <w:left w:w="108" w:type="dxa"/>
              <w:bottom w:w="0" w:type="dxa"/>
              <w:right w:w="108" w:type="dxa"/>
            </w:tcMar>
          </w:tcPr>
          <w:p w14:paraId="23D6B6AB" w14:textId="7137A7E8" w:rsidR="00343D15" w:rsidRPr="0037411B" w:rsidRDefault="00343D15" w:rsidP="00CB731A">
            <w:pPr>
              <w:widowControl w:val="0"/>
              <w:spacing w:before="120"/>
              <w:rPr>
                <w:bCs/>
              </w:rPr>
            </w:pPr>
            <w:r>
              <w:rPr>
                <w:bCs/>
              </w:rPr>
              <w:t>Bonneville Power Administration</w:t>
            </w:r>
          </w:p>
        </w:tc>
      </w:tr>
      <w:tr w:rsidR="001538B3" w:rsidRPr="00286562" w14:paraId="7A722DAE" w14:textId="77777777" w:rsidTr="00747353">
        <w:tc>
          <w:tcPr>
            <w:tcW w:w="1710" w:type="dxa"/>
            <w:tcMar>
              <w:top w:w="0" w:type="dxa"/>
              <w:left w:w="108" w:type="dxa"/>
              <w:bottom w:w="0" w:type="dxa"/>
              <w:right w:w="108" w:type="dxa"/>
            </w:tcMar>
          </w:tcPr>
          <w:p w14:paraId="62E45CBB" w14:textId="11F36C13" w:rsidR="001538B3" w:rsidRDefault="001538B3" w:rsidP="00CB731A">
            <w:pPr>
              <w:widowControl w:val="0"/>
              <w:spacing w:before="120"/>
              <w:rPr>
                <w:bCs/>
              </w:rPr>
            </w:pPr>
            <w:r>
              <w:rPr>
                <w:bCs/>
              </w:rPr>
              <w:t>John</w:t>
            </w:r>
          </w:p>
        </w:tc>
        <w:tc>
          <w:tcPr>
            <w:tcW w:w="1980" w:type="dxa"/>
            <w:tcMar>
              <w:top w:w="0" w:type="dxa"/>
              <w:left w:w="108" w:type="dxa"/>
              <w:bottom w:w="0" w:type="dxa"/>
              <w:right w:w="108" w:type="dxa"/>
            </w:tcMar>
          </w:tcPr>
          <w:p w14:paraId="6DC65104" w14:textId="5D0E66B2" w:rsidR="001538B3" w:rsidRDefault="001538B3" w:rsidP="00CB731A">
            <w:pPr>
              <w:widowControl w:val="0"/>
              <w:spacing w:before="120"/>
              <w:rPr>
                <w:bCs/>
              </w:rPr>
            </w:pPr>
            <w:r>
              <w:rPr>
                <w:bCs/>
              </w:rPr>
              <w:t>Sturgeon</w:t>
            </w:r>
          </w:p>
        </w:tc>
        <w:tc>
          <w:tcPr>
            <w:tcW w:w="5418" w:type="dxa"/>
            <w:tcMar>
              <w:top w:w="0" w:type="dxa"/>
              <w:left w:w="108" w:type="dxa"/>
              <w:bottom w:w="0" w:type="dxa"/>
              <w:right w:w="108" w:type="dxa"/>
            </w:tcMar>
          </w:tcPr>
          <w:p w14:paraId="6C1EF38C" w14:textId="08FF08EA" w:rsidR="001538B3" w:rsidRDefault="001538B3" w:rsidP="00CB731A">
            <w:pPr>
              <w:widowControl w:val="0"/>
              <w:spacing w:before="120"/>
              <w:rPr>
                <w:bCs/>
              </w:rPr>
            </w:pPr>
            <w:r>
              <w:rPr>
                <w:bCs/>
              </w:rPr>
              <w:t>Duke Energy</w:t>
            </w:r>
          </w:p>
        </w:tc>
      </w:tr>
      <w:tr w:rsidR="00FD4C89" w:rsidRPr="00286562" w14:paraId="4BF5A3B3" w14:textId="77777777" w:rsidTr="00747353">
        <w:tc>
          <w:tcPr>
            <w:tcW w:w="1710" w:type="dxa"/>
            <w:tcMar>
              <w:top w:w="0" w:type="dxa"/>
              <w:left w:w="108" w:type="dxa"/>
              <w:bottom w:w="0" w:type="dxa"/>
              <w:right w:w="108" w:type="dxa"/>
            </w:tcMar>
          </w:tcPr>
          <w:p w14:paraId="4997773F" w14:textId="7FCAC46F" w:rsidR="00FD4C89" w:rsidRPr="00FD4C89" w:rsidRDefault="00FD4C89" w:rsidP="00CB731A">
            <w:pPr>
              <w:widowControl w:val="0"/>
              <w:spacing w:before="120"/>
              <w:rPr>
                <w:bCs/>
              </w:rPr>
            </w:pPr>
            <w:r>
              <w:rPr>
                <w:bCs/>
              </w:rPr>
              <w:t>Jessica</w:t>
            </w:r>
          </w:p>
        </w:tc>
        <w:tc>
          <w:tcPr>
            <w:tcW w:w="1980" w:type="dxa"/>
            <w:tcMar>
              <w:top w:w="0" w:type="dxa"/>
              <w:left w:w="108" w:type="dxa"/>
              <w:bottom w:w="0" w:type="dxa"/>
              <w:right w:w="108" w:type="dxa"/>
            </w:tcMar>
          </w:tcPr>
          <w:p w14:paraId="52C68F77" w14:textId="2AB3A927" w:rsidR="00FD4C89" w:rsidRPr="00FD4C89" w:rsidRDefault="00FD4C89" w:rsidP="00CB731A">
            <w:pPr>
              <w:widowControl w:val="0"/>
              <w:spacing w:before="120"/>
              <w:rPr>
                <w:bCs/>
              </w:rPr>
            </w:pPr>
            <w:r>
              <w:rPr>
                <w:bCs/>
              </w:rPr>
              <w:t>Tarbox</w:t>
            </w:r>
          </w:p>
        </w:tc>
        <w:tc>
          <w:tcPr>
            <w:tcW w:w="5418" w:type="dxa"/>
            <w:tcMar>
              <w:top w:w="0" w:type="dxa"/>
              <w:left w:w="108" w:type="dxa"/>
              <w:bottom w:w="0" w:type="dxa"/>
              <w:right w:w="108" w:type="dxa"/>
            </w:tcMar>
          </w:tcPr>
          <w:p w14:paraId="267AB16F" w14:textId="247D302A" w:rsidR="00FD4C89" w:rsidRPr="00FD4C89" w:rsidRDefault="001F356D" w:rsidP="00CB731A">
            <w:pPr>
              <w:widowControl w:val="0"/>
              <w:spacing w:before="120"/>
              <w:rPr>
                <w:bCs/>
              </w:rPr>
            </w:pPr>
            <w:r>
              <w:rPr>
                <w:bCs/>
              </w:rPr>
              <w:t>New Jersey Natural Gas</w:t>
            </w:r>
          </w:p>
        </w:tc>
      </w:tr>
      <w:tr w:rsidR="00127EEA" w:rsidRPr="00286562" w14:paraId="17947400" w14:textId="77777777" w:rsidTr="00747353">
        <w:tc>
          <w:tcPr>
            <w:tcW w:w="1710" w:type="dxa"/>
            <w:tcMar>
              <w:top w:w="0" w:type="dxa"/>
              <w:left w:w="108" w:type="dxa"/>
              <w:bottom w:w="0" w:type="dxa"/>
              <w:right w:w="108" w:type="dxa"/>
            </w:tcMar>
          </w:tcPr>
          <w:p w14:paraId="7DB6754B" w14:textId="15193B98" w:rsidR="00127EEA" w:rsidRPr="00FD4C89" w:rsidRDefault="00FD4C89" w:rsidP="00CB731A">
            <w:pPr>
              <w:widowControl w:val="0"/>
              <w:spacing w:before="120"/>
              <w:rPr>
                <w:bCs/>
              </w:rPr>
            </w:pPr>
            <w:r w:rsidRPr="00FD4C89">
              <w:rPr>
                <w:bCs/>
              </w:rPr>
              <w:t>Tom</w:t>
            </w:r>
          </w:p>
        </w:tc>
        <w:tc>
          <w:tcPr>
            <w:tcW w:w="1980" w:type="dxa"/>
            <w:tcMar>
              <w:top w:w="0" w:type="dxa"/>
              <w:left w:w="108" w:type="dxa"/>
              <w:bottom w:w="0" w:type="dxa"/>
              <w:right w:w="108" w:type="dxa"/>
            </w:tcMar>
          </w:tcPr>
          <w:p w14:paraId="5BBEC56A" w14:textId="3D795170" w:rsidR="00127EEA" w:rsidRPr="00FD4C89" w:rsidRDefault="00FD4C89" w:rsidP="00CB731A">
            <w:pPr>
              <w:widowControl w:val="0"/>
              <w:spacing w:before="120"/>
              <w:rPr>
                <w:bCs/>
              </w:rPr>
            </w:pPr>
            <w:r w:rsidRPr="00FD4C89">
              <w:rPr>
                <w:bCs/>
              </w:rPr>
              <w:t>Tiernan</w:t>
            </w:r>
          </w:p>
        </w:tc>
        <w:tc>
          <w:tcPr>
            <w:tcW w:w="5418" w:type="dxa"/>
            <w:tcMar>
              <w:top w:w="0" w:type="dxa"/>
              <w:left w:w="108" w:type="dxa"/>
              <w:bottom w:w="0" w:type="dxa"/>
              <w:right w:w="108" w:type="dxa"/>
            </w:tcMar>
          </w:tcPr>
          <w:p w14:paraId="40A8676C" w14:textId="7A9E35B8" w:rsidR="00127EEA" w:rsidRPr="00FD4C89" w:rsidRDefault="00FD4C89" w:rsidP="00CB731A">
            <w:pPr>
              <w:widowControl w:val="0"/>
              <w:spacing w:before="120"/>
              <w:rPr>
                <w:bCs/>
              </w:rPr>
            </w:pPr>
            <w:r w:rsidRPr="00FD4C89">
              <w:rPr>
                <w:bCs/>
              </w:rPr>
              <w:t>S</w:t>
            </w:r>
            <w:r>
              <w:rPr>
                <w:bCs/>
              </w:rPr>
              <w:t>&amp;</w:t>
            </w:r>
            <w:r w:rsidRPr="00FD4C89">
              <w:rPr>
                <w:bCs/>
              </w:rPr>
              <w:t>P Global</w:t>
            </w:r>
          </w:p>
        </w:tc>
      </w:tr>
      <w:tr w:rsidR="00FD4C89" w:rsidRPr="00286562" w14:paraId="6D08E5FB" w14:textId="77777777" w:rsidTr="00747353">
        <w:tc>
          <w:tcPr>
            <w:tcW w:w="1710" w:type="dxa"/>
            <w:tcMar>
              <w:top w:w="0" w:type="dxa"/>
              <w:left w:w="108" w:type="dxa"/>
              <w:bottom w:w="0" w:type="dxa"/>
              <w:right w:w="108" w:type="dxa"/>
            </w:tcMar>
          </w:tcPr>
          <w:p w14:paraId="40C8F3C9" w14:textId="2BB39D0E" w:rsidR="00FD4C89" w:rsidRPr="0037411B" w:rsidRDefault="00FD4C89" w:rsidP="00CB731A">
            <w:pPr>
              <w:widowControl w:val="0"/>
              <w:spacing w:before="120"/>
              <w:rPr>
                <w:bCs/>
              </w:rPr>
            </w:pPr>
            <w:r>
              <w:rPr>
                <w:bCs/>
              </w:rPr>
              <w:t>Sarah</w:t>
            </w:r>
          </w:p>
        </w:tc>
        <w:tc>
          <w:tcPr>
            <w:tcW w:w="1980" w:type="dxa"/>
            <w:tcMar>
              <w:top w:w="0" w:type="dxa"/>
              <w:left w:w="108" w:type="dxa"/>
              <w:bottom w:w="0" w:type="dxa"/>
              <w:right w:w="108" w:type="dxa"/>
            </w:tcMar>
          </w:tcPr>
          <w:p w14:paraId="783D4314" w14:textId="579A07C2" w:rsidR="00FD4C89" w:rsidRPr="0037411B" w:rsidRDefault="00FD4C89" w:rsidP="00CB731A">
            <w:pPr>
              <w:widowControl w:val="0"/>
              <w:spacing w:before="120"/>
              <w:rPr>
                <w:bCs/>
              </w:rPr>
            </w:pPr>
            <w:r>
              <w:rPr>
                <w:bCs/>
              </w:rPr>
              <w:t>Tomalty</w:t>
            </w:r>
          </w:p>
        </w:tc>
        <w:tc>
          <w:tcPr>
            <w:tcW w:w="5418" w:type="dxa"/>
            <w:tcMar>
              <w:top w:w="0" w:type="dxa"/>
              <w:left w:w="108" w:type="dxa"/>
              <w:bottom w:w="0" w:type="dxa"/>
              <w:right w:w="108" w:type="dxa"/>
            </w:tcMar>
          </w:tcPr>
          <w:p w14:paraId="61434708" w14:textId="0EA4522E" w:rsidR="00FD4C89" w:rsidRPr="0037411B" w:rsidRDefault="00FD4C89" w:rsidP="00CB731A">
            <w:pPr>
              <w:widowControl w:val="0"/>
              <w:spacing w:before="120"/>
              <w:rPr>
                <w:bCs/>
              </w:rPr>
            </w:pPr>
            <w:r>
              <w:rPr>
                <w:bCs/>
              </w:rPr>
              <w:t>BP Energy</w:t>
            </w:r>
          </w:p>
        </w:tc>
      </w:tr>
      <w:tr w:rsidR="00BE24C3" w:rsidRPr="00286562" w14:paraId="5F9BFAF0" w14:textId="77777777" w:rsidTr="00747353">
        <w:tc>
          <w:tcPr>
            <w:tcW w:w="1710" w:type="dxa"/>
            <w:tcMar>
              <w:top w:w="0" w:type="dxa"/>
              <w:left w:w="108" w:type="dxa"/>
              <w:bottom w:w="0" w:type="dxa"/>
              <w:right w:w="108" w:type="dxa"/>
            </w:tcMar>
            <w:hideMark/>
          </w:tcPr>
          <w:p w14:paraId="572E9716" w14:textId="77777777" w:rsidR="00BE24C3" w:rsidRPr="0037411B" w:rsidRDefault="00BE24C3" w:rsidP="00CB731A">
            <w:pPr>
              <w:widowControl w:val="0"/>
              <w:spacing w:before="120"/>
              <w:rPr>
                <w:bCs/>
              </w:rPr>
            </w:pPr>
            <w:r w:rsidRPr="0037411B">
              <w:rPr>
                <w:bCs/>
              </w:rPr>
              <w:t>Caroline</w:t>
            </w:r>
          </w:p>
        </w:tc>
        <w:tc>
          <w:tcPr>
            <w:tcW w:w="1980" w:type="dxa"/>
            <w:tcMar>
              <w:top w:w="0" w:type="dxa"/>
              <w:left w:w="108" w:type="dxa"/>
              <w:bottom w:w="0" w:type="dxa"/>
              <w:right w:w="108" w:type="dxa"/>
            </w:tcMar>
            <w:hideMark/>
          </w:tcPr>
          <w:p w14:paraId="3166FE36" w14:textId="77777777" w:rsidR="00BE24C3" w:rsidRPr="0037411B" w:rsidRDefault="00BE24C3" w:rsidP="00CB731A">
            <w:pPr>
              <w:widowControl w:val="0"/>
              <w:spacing w:before="120"/>
              <w:rPr>
                <w:bCs/>
              </w:rPr>
            </w:pPr>
            <w:r w:rsidRPr="0037411B">
              <w:rPr>
                <w:bCs/>
              </w:rPr>
              <w:t>Trum</w:t>
            </w:r>
          </w:p>
        </w:tc>
        <w:tc>
          <w:tcPr>
            <w:tcW w:w="5418" w:type="dxa"/>
            <w:tcMar>
              <w:top w:w="0" w:type="dxa"/>
              <w:left w:w="108" w:type="dxa"/>
              <w:bottom w:w="0" w:type="dxa"/>
              <w:right w:w="108" w:type="dxa"/>
            </w:tcMar>
            <w:hideMark/>
          </w:tcPr>
          <w:p w14:paraId="57332193" w14:textId="77777777" w:rsidR="00BE24C3" w:rsidRPr="0037411B" w:rsidRDefault="00BE24C3" w:rsidP="00CB731A">
            <w:pPr>
              <w:widowControl w:val="0"/>
              <w:spacing w:before="120"/>
              <w:rPr>
                <w:bCs/>
              </w:rPr>
            </w:pPr>
            <w:r w:rsidRPr="0037411B">
              <w:rPr>
                <w:bCs/>
              </w:rPr>
              <w:t>NAESB</w:t>
            </w:r>
          </w:p>
        </w:tc>
      </w:tr>
      <w:tr w:rsidR="009D0F67" w:rsidRPr="00286562" w14:paraId="591E05A8" w14:textId="77777777" w:rsidTr="00747353">
        <w:tc>
          <w:tcPr>
            <w:tcW w:w="1710" w:type="dxa"/>
            <w:tcMar>
              <w:top w:w="0" w:type="dxa"/>
              <w:left w:w="108" w:type="dxa"/>
              <w:bottom w:w="0" w:type="dxa"/>
              <w:right w:w="108" w:type="dxa"/>
            </w:tcMar>
          </w:tcPr>
          <w:p w14:paraId="190134CA" w14:textId="4025C550" w:rsidR="009D0F67" w:rsidRPr="0037411B" w:rsidRDefault="009D0F67" w:rsidP="00CB731A">
            <w:pPr>
              <w:widowControl w:val="0"/>
              <w:spacing w:before="120"/>
              <w:rPr>
                <w:bCs/>
              </w:rPr>
            </w:pPr>
            <w:r w:rsidRPr="0037411B">
              <w:rPr>
                <w:bCs/>
              </w:rPr>
              <w:t>Kim</w:t>
            </w:r>
          </w:p>
        </w:tc>
        <w:tc>
          <w:tcPr>
            <w:tcW w:w="1980" w:type="dxa"/>
            <w:tcMar>
              <w:top w:w="0" w:type="dxa"/>
              <w:left w:w="108" w:type="dxa"/>
              <w:bottom w:w="0" w:type="dxa"/>
              <w:right w:w="108" w:type="dxa"/>
            </w:tcMar>
          </w:tcPr>
          <w:p w14:paraId="5E52E3AD" w14:textId="368548AA" w:rsidR="009D0F67" w:rsidRPr="0037411B" w:rsidRDefault="009D0F67" w:rsidP="00CB731A">
            <w:pPr>
              <w:widowControl w:val="0"/>
              <w:spacing w:before="120"/>
              <w:rPr>
                <w:bCs/>
              </w:rPr>
            </w:pPr>
            <w:r w:rsidRPr="0037411B">
              <w:rPr>
                <w:bCs/>
              </w:rPr>
              <w:t>Van Pelt</w:t>
            </w:r>
          </w:p>
        </w:tc>
        <w:tc>
          <w:tcPr>
            <w:tcW w:w="5418" w:type="dxa"/>
            <w:tcMar>
              <w:top w:w="0" w:type="dxa"/>
              <w:left w:w="108" w:type="dxa"/>
              <w:bottom w:w="0" w:type="dxa"/>
              <w:right w:w="108" w:type="dxa"/>
            </w:tcMar>
          </w:tcPr>
          <w:p w14:paraId="2CF549D4" w14:textId="14AD8380" w:rsidR="009D0F67" w:rsidRPr="0037411B" w:rsidRDefault="009D0F67" w:rsidP="00CB731A">
            <w:pPr>
              <w:widowControl w:val="0"/>
              <w:spacing w:before="120"/>
              <w:rPr>
                <w:bCs/>
              </w:rPr>
            </w:pPr>
            <w:r w:rsidRPr="0037411B">
              <w:rPr>
                <w:bCs/>
              </w:rPr>
              <w:t>Boardwalk Pipelines</w:t>
            </w:r>
          </w:p>
        </w:tc>
      </w:tr>
      <w:tr w:rsidR="001538B3" w:rsidRPr="00286562" w14:paraId="4CC5D6DB" w14:textId="77777777" w:rsidTr="00747353">
        <w:tc>
          <w:tcPr>
            <w:tcW w:w="1710" w:type="dxa"/>
            <w:tcMar>
              <w:top w:w="0" w:type="dxa"/>
              <w:left w:w="108" w:type="dxa"/>
              <w:bottom w:w="0" w:type="dxa"/>
              <w:right w:w="108" w:type="dxa"/>
            </w:tcMar>
          </w:tcPr>
          <w:p w14:paraId="5990B531" w14:textId="63991BEF" w:rsidR="001538B3" w:rsidRPr="0037411B" w:rsidRDefault="001538B3" w:rsidP="00CB731A">
            <w:pPr>
              <w:widowControl w:val="0"/>
              <w:spacing w:before="120"/>
              <w:rPr>
                <w:bCs/>
              </w:rPr>
            </w:pPr>
            <w:r>
              <w:rPr>
                <w:bCs/>
              </w:rPr>
              <w:t>Carol</w:t>
            </w:r>
          </w:p>
        </w:tc>
        <w:tc>
          <w:tcPr>
            <w:tcW w:w="1980" w:type="dxa"/>
            <w:tcMar>
              <w:top w:w="0" w:type="dxa"/>
              <w:left w:w="108" w:type="dxa"/>
              <w:bottom w:w="0" w:type="dxa"/>
              <w:right w:w="108" w:type="dxa"/>
            </w:tcMar>
          </w:tcPr>
          <w:p w14:paraId="1F83EDB2" w14:textId="5DC89B0E" w:rsidR="001538B3" w:rsidRPr="0037411B" w:rsidRDefault="001538B3" w:rsidP="00CB731A">
            <w:pPr>
              <w:widowControl w:val="0"/>
              <w:spacing w:before="120"/>
              <w:rPr>
                <w:bCs/>
              </w:rPr>
            </w:pPr>
            <w:r>
              <w:rPr>
                <w:bCs/>
              </w:rPr>
              <w:t>Vogel</w:t>
            </w:r>
          </w:p>
        </w:tc>
        <w:tc>
          <w:tcPr>
            <w:tcW w:w="5418" w:type="dxa"/>
            <w:tcMar>
              <w:top w:w="0" w:type="dxa"/>
              <w:left w:w="108" w:type="dxa"/>
              <w:bottom w:w="0" w:type="dxa"/>
              <w:right w:w="108" w:type="dxa"/>
            </w:tcMar>
          </w:tcPr>
          <w:p w14:paraId="234297CA" w14:textId="4A86FEEF" w:rsidR="001538B3" w:rsidRPr="0037411B" w:rsidRDefault="001538B3" w:rsidP="00CB731A">
            <w:pPr>
              <w:widowControl w:val="0"/>
              <w:spacing w:before="120"/>
              <w:rPr>
                <w:bCs/>
              </w:rPr>
            </w:pPr>
            <w:r>
              <w:rPr>
                <w:bCs/>
              </w:rPr>
              <w:t>Southwest Gas Corporation</w:t>
            </w:r>
          </w:p>
        </w:tc>
      </w:tr>
      <w:tr w:rsidR="0059671C" w:rsidRPr="00286562" w14:paraId="3308DFF5" w14:textId="77777777" w:rsidTr="00747353">
        <w:tc>
          <w:tcPr>
            <w:tcW w:w="1710" w:type="dxa"/>
            <w:tcMar>
              <w:top w:w="0" w:type="dxa"/>
              <w:left w:w="108" w:type="dxa"/>
              <w:bottom w:w="0" w:type="dxa"/>
              <w:right w:w="108" w:type="dxa"/>
            </w:tcMar>
          </w:tcPr>
          <w:p w14:paraId="6A79ED4A" w14:textId="655C5C3A" w:rsidR="0059671C" w:rsidRDefault="0059671C" w:rsidP="00CB731A">
            <w:pPr>
              <w:widowControl w:val="0"/>
              <w:spacing w:before="120"/>
              <w:rPr>
                <w:bCs/>
              </w:rPr>
            </w:pPr>
            <w:r>
              <w:rPr>
                <w:bCs/>
              </w:rPr>
              <w:t>Mallory</w:t>
            </w:r>
          </w:p>
        </w:tc>
        <w:tc>
          <w:tcPr>
            <w:tcW w:w="1980" w:type="dxa"/>
            <w:tcMar>
              <w:top w:w="0" w:type="dxa"/>
              <w:left w:w="108" w:type="dxa"/>
              <w:bottom w:w="0" w:type="dxa"/>
              <w:right w:w="108" w:type="dxa"/>
            </w:tcMar>
          </w:tcPr>
          <w:p w14:paraId="629127FE" w14:textId="1343D45B" w:rsidR="0059671C" w:rsidRDefault="0059671C" w:rsidP="00CB731A">
            <w:pPr>
              <w:widowControl w:val="0"/>
              <w:spacing w:before="120"/>
              <w:rPr>
                <w:bCs/>
              </w:rPr>
            </w:pPr>
            <w:r>
              <w:rPr>
                <w:bCs/>
              </w:rPr>
              <w:t>Waldrip</w:t>
            </w:r>
          </w:p>
        </w:tc>
        <w:tc>
          <w:tcPr>
            <w:tcW w:w="5418" w:type="dxa"/>
            <w:tcMar>
              <w:top w:w="0" w:type="dxa"/>
              <w:left w:w="108" w:type="dxa"/>
              <w:bottom w:w="0" w:type="dxa"/>
              <w:right w:w="108" w:type="dxa"/>
            </w:tcMar>
          </w:tcPr>
          <w:p w14:paraId="75B81BA1" w14:textId="65367E92" w:rsidR="0059671C" w:rsidRDefault="0059671C" w:rsidP="00CB731A">
            <w:pPr>
              <w:widowControl w:val="0"/>
              <w:spacing w:before="120"/>
              <w:rPr>
                <w:bCs/>
              </w:rPr>
            </w:pPr>
            <w:r>
              <w:rPr>
                <w:bCs/>
              </w:rPr>
              <w:t>ISO-New England</w:t>
            </w:r>
          </w:p>
        </w:tc>
      </w:tr>
      <w:tr w:rsidR="00FD4C89" w:rsidRPr="00286562" w14:paraId="2B3DE0E4" w14:textId="77777777" w:rsidTr="00747353">
        <w:tc>
          <w:tcPr>
            <w:tcW w:w="1710" w:type="dxa"/>
            <w:tcMar>
              <w:top w:w="0" w:type="dxa"/>
              <w:left w:w="108" w:type="dxa"/>
              <w:bottom w:w="0" w:type="dxa"/>
              <w:right w:w="108" w:type="dxa"/>
            </w:tcMar>
          </w:tcPr>
          <w:p w14:paraId="67C58B95" w14:textId="207A6E6C" w:rsidR="00FD4C89" w:rsidRDefault="00FD4C89" w:rsidP="00CB731A">
            <w:pPr>
              <w:widowControl w:val="0"/>
              <w:spacing w:before="120"/>
              <w:rPr>
                <w:bCs/>
              </w:rPr>
            </w:pPr>
            <w:r>
              <w:rPr>
                <w:bCs/>
              </w:rPr>
              <w:t>Sandy</w:t>
            </w:r>
          </w:p>
        </w:tc>
        <w:tc>
          <w:tcPr>
            <w:tcW w:w="1980" w:type="dxa"/>
            <w:tcMar>
              <w:top w:w="0" w:type="dxa"/>
              <w:left w:w="108" w:type="dxa"/>
              <w:bottom w:w="0" w:type="dxa"/>
              <w:right w:w="108" w:type="dxa"/>
            </w:tcMar>
          </w:tcPr>
          <w:p w14:paraId="2088C77F" w14:textId="5D25294E" w:rsidR="00FD4C89" w:rsidRDefault="00FD4C89" w:rsidP="00CB731A">
            <w:pPr>
              <w:widowControl w:val="0"/>
              <w:spacing w:before="120"/>
              <w:rPr>
                <w:bCs/>
              </w:rPr>
            </w:pPr>
            <w:r>
              <w:rPr>
                <w:bCs/>
              </w:rPr>
              <w:t>Walker</w:t>
            </w:r>
          </w:p>
        </w:tc>
        <w:tc>
          <w:tcPr>
            <w:tcW w:w="5418" w:type="dxa"/>
            <w:tcMar>
              <w:top w:w="0" w:type="dxa"/>
              <w:left w:w="108" w:type="dxa"/>
              <w:bottom w:w="0" w:type="dxa"/>
              <w:right w:w="108" w:type="dxa"/>
            </w:tcMar>
          </w:tcPr>
          <w:p w14:paraId="3A5A09FC" w14:textId="37A21C42" w:rsidR="00FD4C89" w:rsidRDefault="00FD4C89" w:rsidP="00CB731A">
            <w:pPr>
              <w:widowControl w:val="0"/>
              <w:spacing w:before="120"/>
              <w:rPr>
                <w:bCs/>
              </w:rPr>
            </w:pPr>
            <w:r>
              <w:rPr>
                <w:bCs/>
              </w:rPr>
              <w:t>Tennessee Valley Authority</w:t>
            </w:r>
          </w:p>
        </w:tc>
      </w:tr>
      <w:tr w:rsidR="00E269EF" w:rsidRPr="00286562" w14:paraId="36A3B96C" w14:textId="77777777" w:rsidTr="00747353">
        <w:tc>
          <w:tcPr>
            <w:tcW w:w="1710" w:type="dxa"/>
            <w:tcMar>
              <w:top w:w="0" w:type="dxa"/>
              <w:left w:w="108" w:type="dxa"/>
              <w:bottom w:w="0" w:type="dxa"/>
              <w:right w:w="108" w:type="dxa"/>
            </w:tcMar>
          </w:tcPr>
          <w:p w14:paraId="252F39A5" w14:textId="720C066A" w:rsidR="00E269EF" w:rsidRPr="00343D15" w:rsidRDefault="00E269EF" w:rsidP="00CB731A">
            <w:pPr>
              <w:widowControl w:val="0"/>
              <w:spacing w:before="120"/>
              <w:rPr>
                <w:bCs/>
              </w:rPr>
            </w:pPr>
            <w:r>
              <w:rPr>
                <w:bCs/>
              </w:rPr>
              <w:t>Bobbi</w:t>
            </w:r>
          </w:p>
        </w:tc>
        <w:tc>
          <w:tcPr>
            <w:tcW w:w="1980" w:type="dxa"/>
            <w:tcMar>
              <w:top w:w="0" w:type="dxa"/>
              <w:left w:w="108" w:type="dxa"/>
              <w:bottom w:w="0" w:type="dxa"/>
              <w:right w:w="108" w:type="dxa"/>
            </w:tcMar>
          </w:tcPr>
          <w:p w14:paraId="1FC32AF6" w14:textId="2C85C21E" w:rsidR="00E269EF" w:rsidRPr="00343D15" w:rsidRDefault="00E269EF" w:rsidP="00CB731A">
            <w:pPr>
              <w:widowControl w:val="0"/>
              <w:spacing w:before="120"/>
              <w:rPr>
                <w:bCs/>
              </w:rPr>
            </w:pPr>
            <w:r>
              <w:rPr>
                <w:bCs/>
              </w:rPr>
              <w:t>Welch</w:t>
            </w:r>
          </w:p>
        </w:tc>
        <w:tc>
          <w:tcPr>
            <w:tcW w:w="5418" w:type="dxa"/>
            <w:tcMar>
              <w:top w:w="0" w:type="dxa"/>
              <w:left w:w="108" w:type="dxa"/>
              <w:bottom w:w="0" w:type="dxa"/>
              <w:right w:w="108" w:type="dxa"/>
            </w:tcMar>
          </w:tcPr>
          <w:p w14:paraId="1D53E5CD" w14:textId="01AF70AE" w:rsidR="00E269EF" w:rsidRPr="00343D15" w:rsidRDefault="00E269EF" w:rsidP="00CB731A">
            <w:pPr>
              <w:widowControl w:val="0"/>
              <w:spacing w:before="120"/>
              <w:rPr>
                <w:bCs/>
              </w:rPr>
            </w:pPr>
            <w:r>
              <w:rPr>
                <w:bCs/>
              </w:rPr>
              <w:t>MISO</w:t>
            </w:r>
          </w:p>
        </w:tc>
      </w:tr>
      <w:tr w:rsidR="00343D15" w:rsidRPr="00286562" w14:paraId="666C901A" w14:textId="77777777" w:rsidTr="00747353">
        <w:tc>
          <w:tcPr>
            <w:tcW w:w="1710" w:type="dxa"/>
            <w:tcMar>
              <w:top w:w="0" w:type="dxa"/>
              <w:left w:w="108" w:type="dxa"/>
              <w:bottom w:w="0" w:type="dxa"/>
              <w:right w:w="108" w:type="dxa"/>
            </w:tcMar>
          </w:tcPr>
          <w:p w14:paraId="3E31A999" w14:textId="05FEEA5B" w:rsidR="00343D15" w:rsidRPr="00343D15" w:rsidRDefault="00343D15" w:rsidP="00CB731A">
            <w:pPr>
              <w:widowControl w:val="0"/>
              <w:spacing w:before="120"/>
              <w:rPr>
                <w:bCs/>
              </w:rPr>
            </w:pPr>
            <w:r w:rsidRPr="00343D15">
              <w:rPr>
                <w:bCs/>
              </w:rPr>
              <w:t>Mark</w:t>
            </w:r>
          </w:p>
        </w:tc>
        <w:tc>
          <w:tcPr>
            <w:tcW w:w="1980" w:type="dxa"/>
            <w:tcMar>
              <w:top w:w="0" w:type="dxa"/>
              <w:left w:w="108" w:type="dxa"/>
              <w:bottom w:w="0" w:type="dxa"/>
              <w:right w:w="108" w:type="dxa"/>
            </w:tcMar>
          </w:tcPr>
          <w:p w14:paraId="12442289" w14:textId="3C2E9824" w:rsidR="00343D15" w:rsidRPr="00343D15" w:rsidRDefault="00343D15" w:rsidP="00CB731A">
            <w:pPr>
              <w:widowControl w:val="0"/>
              <w:spacing w:before="120"/>
              <w:rPr>
                <w:bCs/>
              </w:rPr>
            </w:pPr>
            <w:r w:rsidRPr="00343D15">
              <w:rPr>
                <w:bCs/>
              </w:rPr>
              <w:t>Wilke</w:t>
            </w:r>
          </w:p>
        </w:tc>
        <w:tc>
          <w:tcPr>
            <w:tcW w:w="5418" w:type="dxa"/>
            <w:tcMar>
              <w:top w:w="0" w:type="dxa"/>
              <w:left w:w="108" w:type="dxa"/>
              <w:bottom w:w="0" w:type="dxa"/>
              <w:right w:w="108" w:type="dxa"/>
            </w:tcMar>
          </w:tcPr>
          <w:p w14:paraId="5AED8DFA" w14:textId="5DFF9FA2" w:rsidR="00343D15" w:rsidRPr="00343D15" w:rsidRDefault="00343D15" w:rsidP="00CB731A">
            <w:pPr>
              <w:widowControl w:val="0"/>
              <w:spacing w:before="120"/>
              <w:rPr>
                <w:bCs/>
              </w:rPr>
            </w:pPr>
            <w:r w:rsidRPr="00343D15">
              <w:rPr>
                <w:bCs/>
              </w:rPr>
              <w:t>SWN Energy Services Company, LLC</w:t>
            </w:r>
          </w:p>
        </w:tc>
      </w:tr>
      <w:tr w:rsidR="00127EEA" w:rsidRPr="00286562" w14:paraId="0F3C7457" w14:textId="77777777" w:rsidTr="00747353">
        <w:tc>
          <w:tcPr>
            <w:tcW w:w="1710" w:type="dxa"/>
            <w:tcMar>
              <w:top w:w="0" w:type="dxa"/>
              <w:left w:w="108" w:type="dxa"/>
              <w:bottom w:w="0" w:type="dxa"/>
              <w:right w:w="108" w:type="dxa"/>
            </w:tcMar>
          </w:tcPr>
          <w:p w14:paraId="104C0212" w14:textId="7F7FEC39" w:rsidR="00127EEA" w:rsidRPr="00FD4C89" w:rsidRDefault="00127EEA" w:rsidP="00CB731A">
            <w:pPr>
              <w:widowControl w:val="0"/>
              <w:spacing w:before="120"/>
              <w:rPr>
                <w:bCs/>
              </w:rPr>
            </w:pPr>
            <w:r w:rsidRPr="00FD4C89">
              <w:rPr>
                <w:bCs/>
              </w:rPr>
              <w:t>Charles</w:t>
            </w:r>
          </w:p>
        </w:tc>
        <w:tc>
          <w:tcPr>
            <w:tcW w:w="1980" w:type="dxa"/>
            <w:tcMar>
              <w:top w:w="0" w:type="dxa"/>
              <w:left w:w="108" w:type="dxa"/>
              <w:bottom w:w="0" w:type="dxa"/>
              <w:right w:w="108" w:type="dxa"/>
            </w:tcMar>
          </w:tcPr>
          <w:p w14:paraId="4EF81633" w14:textId="43531DFA" w:rsidR="00127EEA" w:rsidRPr="00FD4C89" w:rsidRDefault="00127EEA" w:rsidP="00CB731A">
            <w:pPr>
              <w:widowControl w:val="0"/>
              <w:spacing w:before="120"/>
              <w:rPr>
                <w:bCs/>
              </w:rPr>
            </w:pPr>
            <w:r w:rsidRPr="00FD4C89">
              <w:rPr>
                <w:bCs/>
              </w:rPr>
              <w:t>Yeung</w:t>
            </w:r>
          </w:p>
        </w:tc>
        <w:tc>
          <w:tcPr>
            <w:tcW w:w="5418" w:type="dxa"/>
            <w:tcMar>
              <w:top w:w="0" w:type="dxa"/>
              <w:left w:w="108" w:type="dxa"/>
              <w:bottom w:w="0" w:type="dxa"/>
              <w:right w:w="108" w:type="dxa"/>
            </w:tcMar>
          </w:tcPr>
          <w:p w14:paraId="1E787C12" w14:textId="17ABCD76" w:rsidR="00127EEA" w:rsidRPr="00FD4C89" w:rsidRDefault="00D21A63" w:rsidP="00CB731A">
            <w:pPr>
              <w:widowControl w:val="0"/>
              <w:spacing w:before="120"/>
              <w:rPr>
                <w:bCs/>
              </w:rPr>
            </w:pPr>
            <w:r w:rsidRPr="00FD4C89">
              <w:rPr>
                <w:bCs/>
              </w:rPr>
              <w:t>Southwest Power Pool</w:t>
            </w:r>
          </w:p>
        </w:tc>
      </w:tr>
      <w:tr w:rsidR="00343D15" w:rsidRPr="00286562" w14:paraId="705EE7C6" w14:textId="77777777" w:rsidTr="00747353">
        <w:tc>
          <w:tcPr>
            <w:tcW w:w="1710" w:type="dxa"/>
            <w:tcMar>
              <w:top w:w="0" w:type="dxa"/>
              <w:left w:w="108" w:type="dxa"/>
              <w:bottom w:w="0" w:type="dxa"/>
              <w:right w:w="108" w:type="dxa"/>
            </w:tcMar>
          </w:tcPr>
          <w:p w14:paraId="2530589F" w14:textId="1838DCF4" w:rsidR="00343D15" w:rsidRPr="00343D15" w:rsidRDefault="00343D15" w:rsidP="00CB731A">
            <w:pPr>
              <w:widowControl w:val="0"/>
              <w:spacing w:before="120"/>
              <w:rPr>
                <w:bCs/>
              </w:rPr>
            </w:pPr>
            <w:r w:rsidRPr="00343D15">
              <w:rPr>
                <w:bCs/>
              </w:rPr>
              <w:t>Lisa</w:t>
            </w:r>
          </w:p>
        </w:tc>
        <w:tc>
          <w:tcPr>
            <w:tcW w:w="1980" w:type="dxa"/>
            <w:tcMar>
              <w:top w:w="0" w:type="dxa"/>
              <w:left w:w="108" w:type="dxa"/>
              <w:bottom w:w="0" w:type="dxa"/>
              <w:right w:w="108" w:type="dxa"/>
            </w:tcMar>
          </w:tcPr>
          <w:p w14:paraId="4AC48DA0" w14:textId="5FE1901C" w:rsidR="00343D15" w:rsidRPr="00343D15" w:rsidRDefault="00343D15" w:rsidP="00CB731A">
            <w:pPr>
              <w:widowControl w:val="0"/>
              <w:spacing w:before="120"/>
              <w:rPr>
                <w:bCs/>
              </w:rPr>
            </w:pPr>
            <w:r w:rsidRPr="00343D15">
              <w:rPr>
                <w:bCs/>
              </w:rPr>
              <w:t>Yoho</w:t>
            </w:r>
          </w:p>
        </w:tc>
        <w:tc>
          <w:tcPr>
            <w:tcW w:w="5418" w:type="dxa"/>
            <w:tcMar>
              <w:top w:w="0" w:type="dxa"/>
              <w:left w:w="108" w:type="dxa"/>
              <w:bottom w:w="0" w:type="dxa"/>
              <w:right w:w="108" w:type="dxa"/>
            </w:tcMar>
          </w:tcPr>
          <w:p w14:paraId="717A0000" w14:textId="2786FD7B" w:rsidR="00343D15" w:rsidRPr="00343D15" w:rsidRDefault="00343D15" w:rsidP="00CB731A">
            <w:pPr>
              <w:widowControl w:val="0"/>
              <w:spacing w:before="120"/>
              <w:rPr>
                <w:bCs/>
              </w:rPr>
            </w:pPr>
            <w:r w:rsidRPr="00343D15">
              <w:rPr>
                <w:bCs/>
              </w:rPr>
              <w:t>Energy Transfer Equity, L.P.</w:t>
            </w:r>
          </w:p>
        </w:tc>
      </w:tr>
      <w:tr w:rsidR="00E269EF" w:rsidRPr="00286562" w14:paraId="12F560A7" w14:textId="77777777" w:rsidTr="00747353">
        <w:tc>
          <w:tcPr>
            <w:tcW w:w="1710" w:type="dxa"/>
            <w:tcMar>
              <w:top w:w="0" w:type="dxa"/>
              <w:left w:w="108" w:type="dxa"/>
              <w:bottom w:w="0" w:type="dxa"/>
              <w:right w:w="108" w:type="dxa"/>
            </w:tcMar>
          </w:tcPr>
          <w:p w14:paraId="3C04E062" w14:textId="12AAE5C2" w:rsidR="00E269EF" w:rsidRDefault="00E269EF" w:rsidP="00CB731A">
            <w:pPr>
              <w:widowControl w:val="0"/>
              <w:spacing w:before="120"/>
              <w:rPr>
                <w:bCs/>
              </w:rPr>
            </w:pPr>
            <w:r>
              <w:rPr>
                <w:bCs/>
              </w:rPr>
              <w:t>David</w:t>
            </w:r>
          </w:p>
        </w:tc>
        <w:tc>
          <w:tcPr>
            <w:tcW w:w="1980" w:type="dxa"/>
            <w:tcMar>
              <w:top w:w="0" w:type="dxa"/>
              <w:left w:w="108" w:type="dxa"/>
              <w:bottom w:w="0" w:type="dxa"/>
              <w:right w:w="108" w:type="dxa"/>
            </w:tcMar>
          </w:tcPr>
          <w:p w14:paraId="2220F50E" w14:textId="5A429AD1" w:rsidR="00E269EF" w:rsidRDefault="00E269EF" w:rsidP="00CB731A">
            <w:pPr>
              <w:widowControl w:val="0"/>
              <w:spacing w:before="120"/>
              <w:rPr>
                <w:bCs/>
              </w:rPr>
            </w:pPr>
            <w:r>
              <w:rPr>
                <w:bCs/>
              </w:rPr>
              <w:t>Yonce</w:t>
            </w:r>
          </w:p>
        </w:tc>
        <w:tc>
          <w:tcPr>
            <w:tcW w:w="5418" w:type="dxa"/>
            <w:tcMar>
              <w:top w:w="0" w:type="dxa"/>
              <w:left w:w="108" w:type="dxa"/>
              <w:bottom w:w="0" w:type="dxa"/>
              <w:right w:w="108" w:type="dxa"/>
            </w:tcMar>
          </w:tcPr>
          <w:p w14:paraId="6565F1AD" w14:textId="0305397E" w:rsidR="00E269EF" w:rsidRDefault="00E269EF" w:rsidP="00CB731A">
            <w:pPr>
              <w:widowControl w:val="0"/>
              <w:spacing w:before="120"/>
              <w:rPr>
                <w:bCs/>
              </w:rPr>
            </w:pPr>
            <w:r>
              <w:rPr>
                <w:bCs/>
              </w:rPr>
              <w:t>Spire, Inc.</w:t>
            </w:r>
          </w:p>
        </w:tc>
      </w:tr>
      <w:tr w:rsidR="00343D15" w:rsidRPr="00286562" w14:paraId="3536424E" w14:textId="77777777" w:rsidTr="00747353">
        <w:tc>
          <w:tcPr>
            <w:tcW w:w="1710" w:type="dxa"/>
            <w:tcMar>
              <w:top w:w="0" w:type="dxa"/>
              <w:left w:w="108" w:type="dxa"/>
              <w:bottom w:w="0" w:type="dxa"/>
              <w:right w:w="108" w:type="dxa"/>
            </w:tcMar>
          </w:tcPr>
          <w:p w14:paraId="4FEDAAAA" w14:textId="01ECECC8" w:rsidR="00343D15" w:rsidRPr="00343D15" w:rsidRDefault="00343D15" w:rsidP="00CB731A">
            <w:pPr>
              <w:widowControl w:val="0"/>
              <w:spacing w:before="120"/>
              <w:rPr>
                <w:bCs/>
              </w:rPr>
            </w:pPr>
            <w:r>
              <w:rPr>
                <w:bCs/>
              </w:rPr>
              <w:t>Thomas</w:t>
            </w:r>
          </w:p>
        </w:tc>
        <w:tc>
          <w:tcPr>
            <w:tcW w:w="1980" w:type="dxa"/>
            <w:tcMar>
              <w:top w:w="0" w:type="dxa"/>
              <w:left w:w="108" w:type="dxa"/>
              <w:bottom w:w="0" w:type="dxa"/>
              <w:right w:w="108" w:type="dxa"/>
            </w:tcMar>
          </w:tcPr>
          <w:p w14:paraId="6BB90FDD" w14:textId="39737187" w:rsidR="00343D15" w:rsidRPr="00343D15" w:rsidRDefault="00343D15" w:rsidP="00CB731A">
            <w:pPr>
              <w:widowControl w:val="0"/>
              <w:spacing w:before="120"/>
              <w:rPr>
                <w:bCs/>
              </w:rPr>
            </w:pPr>
            <w:r>
              <w:rPr>
                <w:bCs/>
              </w:rPr>
              <w:t>Zermeno</w:t>
            </w:r>
          </w:p>
        </w:tc>
        <w:tc>
          <w:tcPr>
            <w:tcW w:w="5418" w:type="dxa"/>
            <w:tcMar>
              <w:top w:w="0" w:type="dxa"/>
              <w:left w:w="108" w:type="dxa"/>
              <w:bottom w:w="0" w:type="dxa"/>
              <w:right w:w="108" w:type="dxa"/>
            </w:tcMar>
          </w:tcPr>
          <w:p w14:paraId="35A27A30" w14:textId="2BAD5A21" w:rsidR="00343D15" w:rsidRPr="00343D15" w:rsidRDefault="00343D15" w:rsidP="00CB731A">
            <w:pPr>
              <w:widowControl w:val="0"/>
              <w:spacing w:before="120"/>
              <w:rPr>
                <w:bCs/>
              </w:rPr>
            </w:pPr>
            <w:r>
              <w:rPr>
                <w:bCs/>
              </w:rPr>
              <w:t>SSL.com</w:t>
            </w:r>
          </w:p>
        </w:tc>
      </w:tr>
      <w:bookmarkEnd w:id="1"/>
    </w:tbl>
    <w:p w14:paraId="166BD90C" w14:textId="77777777" w:rsidR="00535BB7" w:rsidRPr="000E5855" w:rsidRDefault="00535BB7" w:rsidP="009E438F">
      <w:pPr>
        <w:widowControl w:val="0"/>
        <w:tabs>
          <w:tab w:val="left" w:pos="1440"/>
        </w:tabs>
        <w:spacing w:before="120"/>
        <w:jc w:val="both"/>
      </w:pPr>
    </w:p>
    <w:sectPr w:rsidR="00535BB7" w:rsidRPr="000E5855" w:rsidSect="00785160">
      <w:headerReference w:type="default" r:id="rId9"/>
      <w:footerReference w:type="default" r:id="rId10"/>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8BDB" w14:textId="77777777" w:rsidR="00785160" w:rsidRDefault="00785160">
      <w:r>
        <w:separator/>
      </w:r>
    </w:p>
  </w:endnote>
  <w:endnote w:type="continuationSeparator" w:id="0">
    <w:p w14:paraId="40A97062" w14:textId="77777777" w:rsidR="00785160" w:rsidRDefault="007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0C60F0B6" w:rsidR="00F7176E" w:rsidRPr="00176FB9" w:rsidRDefault="002E6AD6" w:rsidP="005E6421">
    <w:pPr>
      <w:pStyle w:val="Footer"/>
      <w:pBdr>
        <w:top w:val="single" w:sz="12" w:space="1" w:color="auto"/>
      </w:pBdr>
      <w:jc w:val="right"/>
      <w:rPr>
        <w:sz w:val="18"/>
        <w:szCs w:val="18"/>
      </w:rPr>
    </w:pPr>
    <w:r>
      <w:rPr>
        <w:sz w:val="18"/>
        <w:szCs w:val="18"/>
      </w:rPr>
      <w:t xml:space="preserve">Joint </w:t>
    </w:r>
    <w:r w:rsidR="00F7176E">
      <w:rPr>
        <w:sz w:val="18"/>
        <w:szCs w:val="18"/>
      </w:rPr>
      <w:t>WEQ</w:t>
    </w:r>
    <w:r>
      <w:rPr>
        <w:sz w:val="18"/>
        <w:szCs w:val="18"/>
      </w:rPr>
      <w:t>/WGQ/RMQ</w:t>
    </w:r>
    <w:r w:rsidR="00F7176E">
      <w:rPr>
        <w:sz w:val="18"/>
        <w:szCs w:val="18"/>
      </w:rPr>
      <w:t xml:space="preserve"> BPS </w:t>
    </w:r>
    <w:r w:rsidR="003E33EC">
      <w:rPr>
        <w:sz w:val="18"/>
        <w:szCs w:val="18"/>
      </w:rPr>
      <w:t>Final</w:t>
    </w:r>
    <w:r w:rsidR="000A0759">
      <w:rPr>
        <w:sz w:val="18"/>
        <w:szCs w:val="18"/>
      </w:rPr>
      <w:t xml:space="preserve"> </w:t>
    </w:r>
    <w:r w:rsidR="00F7176E">
      <w:rPr>
        <w:sz w:val="18"/>
        <w:szCs w:val="18"/>
      </w:rPr>
      <w:t xml:space="preserve">Meeting Minutes </w:t>
    </w:r>
    <w:r w:rsidR="00F7176E" w:rsidRPr="00176FB9">
      <w:rPr>
        <w:sz w:val="18"/>
        <w:szCs w:val="18"/>
      </w:rPr>
      <w:t>–</w:t>
    </w:r>
    <w:r w:rsidR="0038023A">
      <w:rPr>
        <w:sz w:val="18"/>
        <w:szCs w:val="18"/>
      </w:rPr>
      <w:t xml:space="preserve"> </w:t>
    </w:r>
    <w:r w:rsidR="001E1A71">
      <w:rPr>
        <w:sz w:val="18"/>
        <w:szCs w:val="18"/>
      </w:rPr>
      <w:t>January 31, 2024</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1364" w14:textId="77777777" w:rsidR="00785160" w:rsidRDefault="00785160">
      <w:r>
        <w:separator/>
      </w:r>
    </w:p>
  </w:footnote>
  <w:footnote w:type="continuationSeparator" w:id="0">
    <w:p w14:paraId="46309105" w14:textId="77777777" w:rsidR="00785160" w:rsidRDefault="0078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3033E99B" w:rsidR="00F7176E" w:rsidRPr="00D65256" w:rsidRDefault="001E1A71"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D5EFB"/>
    <w:multiLevelType w:val="hybridMultilevel"/>
    <w:tmpl w:val="2EEA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9"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20"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4"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6"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5A1A40"/>
    <w:multiLevelType w:val="hybridMultilevel"/>
    <w:tmpl w:val="5CBA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9"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400252690">
    <w:abstractNumId w:val="42"/>
  </w:num>
  <w:num w:numId="2" w16cid:durableId="2040202383">
    <w:abstractNumId w:val="17"/>
  </w:num>
  <w:num w:numId="3" w16cid:durableId="826214893">
    <w:abstractNumId w:val="33"/>
  </w:num>
  <w:num w:numId="4" w16cid:durableId="1517304400">
    <w:abstractNumId w:val="40"/>
  </w:num>
  <w:num w:numId="5" w16cid:durableId="46416226">
    <w:abstractNumId w:val="10"/>
  </w:num>
  <w:num w:numId="6" w16cid:durableId="211815940">
    <w:abstractNumId w:val="35"/>
  </w:num>
  <w:num w:numId="7" w16cid:durableId="216891221">
    <w:abstractNumId w:val="9"/>
  </w:num>
  <w:num w:numId="8" w16cid:durableId="527916144">
    <w:abstractNumId w:val="12"/>
  </w:num>
  <w:num w:numId="9" w16cid:durableId="1251429183">
    <w:abstractNumId w:val="13"/>
  </w:num>
  <w:num w:numId="10" w16cid:durableId="1687946813">
    <w:abstractNumId w:val="4"/>
  </w:num>
  <w:num w:numId="11" w16cid:durableId="1504587438">
    <w:abstractNumId w:val="23"/>
  </w:num>
  <w:num w:numId="12" w16cid:durableId="1434091484">
    <w:abstractNumId w:val="6"/>
  </w:num>
  <w:num w:numId="13" w16cid:durableId="37051311">
    <w:abstractNumId w:val="15"/>
  </w:num>
  <w:num w:numId="14" w16cid:durableId="1571840452">
    <w:abstractNumId w:val="18"/>
  </w:num>
  <w:num w:numId="15" w16cid:durableId="1540704172">
    <w:abstractNumId w:val="11"/>
  </w:num>
  <w:num w:numId="16" w16cid:durableId="1857648663">
    <w:abstractNumId w:val="2"/>
  </w:num>
  <w:num w:numId="17" w16cid:durableId="259994008">
    <w:abstractNumId w:val="43"/>
  </w:num>
  <w:num w:numId="18" w16cid:durableId="178350069">
    <w:abstractNumId w:val="21"/>
  </w:num>
  <w:num w:numId="19" w16cid:durableId="152601848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4078732">
    <w:abstractNumId w:val="16"/>
  </w:num>
  <w:num w:numId="21" w16cid:durableId="50692014">
    <w:abstractNumId w:val="41"/>
  </w:num>
  <w:num w:numId="22" w16cid:durableId="523638316">
    <w:abstractNumId w:val="25"/>
  </w:num>
  <w:num w:numId="23" w16cid:durableId="1700013717">
    <w:abstractNumId w:val="37"/>
  </w:num>
  <w:num w:numId="24" w16cid:durableId="1816145920">
    <w:abstractNumId w:val="38"/>
  </w:num>
  <w:num w:numId="25" w16cid:durableId="927420348">
    <w:abstractNumId w:val="19"/>
  </w:num>
  <w:num w:numId="26" w16cid:durableId="2093425476">
    <w:abstractNumId w:val="36"/>
  </w:num>
  <w:num w:numId="27" w16cid:durableId="831528219">
    <w:abstractNumId w:val="20"/>
  </w:num>
  <w:num w:numId="28" w16cid:durableId="650017359">
    <w:abstractNumId w:val="5"/>
  </w:num>
  <w:num w:numId="29" w16cid:durableId="826752096">
    <w:abstractNumId w:val="29"/>
  </w:num>
  <w:num w:numId="30" w16cid:durableId="532884405">
    <w:abstractNumId w:val="34"/>
  </w:num>
  <w:num w:numId="31" w16cid:durableId="2099906046">
    <w:abstractNumId w:val="39"/>
  </w:num>
  <w:num w:numId="32" w16cid:durableId="978649784">
    <w:abstractNumId w:val="27"/>
  </w:num>
  <w:num w:numId="33" w16cid:durableId="1791708848">
    <w:abstractNumId w:val="26"/>
  </w:num>
  <w:num w:numId="34" w16cid:durableId="1514765859">
    <w:abstractNumId w:val="24"/>
  </w:num>
  <w:num w:numId="35" w16cid:durableId="993529076">
    <w:abstractNumId w:val="30"/>
  </w:num>
  <w:num w:numId="36" w16cid:durableId="1820921703">
    <w:abstractNumId w:val="14"/>
  </w:num>
  <w:num w:numId="37" w16cid:durableId="778332552">
    <w:abstractNumId w:val="31"/>
  </w:num>
  <w:num w:numId="38" w16cid:durableId="11271583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2358888">
    <w:abstractNumId w:val="22"/>
  </w:num>
  <w:num w:numId="40" w16cid:durableId="1638024631">
    <w:abstractNumId w:val="7"/>
  </w:num>
  <w:num w:numId="41" w16cid:durableId="1395010053">
    <w:abstractNumId w:val="3"/>
  </w:num>
  <w:num w:numId="42" w16cid:durableId="597718569">
    <w:abstractNumId w:val="1"/>
  </w:num>
  <w:num w:numId="43" w16cid:durableId="180046167">
    <w:abstractNumId w:val="0"/>
  </w:num>
  <w:num w:numId="44" w16cid:durableId="1658025153">
    <w:abstractNumId w:val="28"/>
  </w:num>
  <w:num w:numId="45" w16cid:durableId="1052314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0B"/>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04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59"/>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1F2E"/>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84"/>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468"/>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3D7D"/>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27EEA"/>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11"/>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72"/>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8B3"/>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6DA"/>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BDB"/>
    <w:rsid w:val="00163CCF"/>
    <w:rsid w:val="001643E6"/>
    <w:rsid w:val="001648EF"/>
    <w:rsid w:val="0016530D"/>
    <w:rsid w:val="00165747"/>
    <w:rsid w:val="00165B42"/>
    <w:rsid w:val="00165F0C"/>
    <w:rsid w:val="001663A2"/>
    <w:rsid w:val="001663A5"/>
    <w:rsid w:val="001666F5"/>
    <w:rsid w:val="00166839"/>
    <w:rsid w:val="00166B4F"/>
    <w:rsid w:val="00166BDD"/>
    <w:rsid w:val="00166F9F"/>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4604"/>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636"/>
    <w:rsid w:val="001956EF"/>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EBA"/>
    <w:rsid w:val="001B4797"/>
    <w:rsid w:val="001B5104"/>
    <w:rsid w:val="001B51B4"/>
    <w:rsid w:val="001B57F0"/>
    <w:rsid w:val="001B58CD"/>
    <w:rsid w:val="001B5957"/>
    <w:rsid w:val="001B5BCE"/>
    <w:rsid w:val="001B65B8"/>
    <w:rsid w:val="001B678D"/>
    <w:rsid w:val="001B6835"/>
    <w:rsid w:val="001B687B"/>
    <w:rsid w:val="001B6E4C"/>
    <w:rsid w:val="001B73B5"/>
    <w:rsid w:val="001B7872"/>
    <w:rsid w:val="001B78B6"/>
    <w:rsid w:val="001B7ACC"/>
    <w:rsid w:val="001C0A4D"/>
    <w:rsid w:val="001C147B"/>
    <w:rsid w:val="001C14C0"/>
    <w:rsid w:val="001C1768"/>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1A71"/>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769"/>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E12"/>
    <w:rsid w:val="001F3454"/>
    <w:rsid w:val="001F356D"/>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3C56"/>
    <w:rsid w:val="002142B3"/>
    <w:rsid w:val="002142E6"/>
    <w:rsid w:val="00214860"/>
    <w:rsid w:val="00214D58"/>
    <w:rsid w:val="00215721"/>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A0B"/>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0A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1294"/>
    <w:rsid w:val="00261302"/>
    <w:rsid w:val="002614FF"/>
    <w:rsid w:val="00261DC5"/>
    <w:rsid w:val="00262E42"/>
    <w:rsid w:val="002633AC"/>
    <w:rsid w:val="0026341B"/>
    <w:rsid w:val="00264194"/>
    <w:rsid w:val="00264ADE"/>
    <w:rsid w:val="00264C95"/>
    <w:rsid w:val="00264D69"/>
    <w:rsid w:val="00264E30"/>
    <w:rsid w:val="00264FD6"/>
    <w:rsid w:val="002651AF"/>
    <w:rsid w:val="0026552E"/>
    <w:rsid w:val="00265A2C"/>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03"/>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199"/>
    <w:rsid w:val="00293A4F"/>
    <w:rsid w:val="002943BC"/>
    <w:rsid w:val="00294519"/>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6B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96A"/>
    <w:rsid w:val="002B4AB3"/>
    <w:rsid w:val="002B4D20"/>
    <w:rsid w:val="002B5080"/>
    <w:rsid w:val="002B5270"/>
    <w:rsid w:val="002B5814"/>
    <w:rsid w:val="002B5A0D"/>
    <w:rsid w:val="002B6327"/>
    <w:rsid w:val="002B6570"/>
    <w:rsid w:val="002B66FB"/>
    <w:rsid w:val="002B6E7C"/>
    <w:rsid w:val="002B713B"/>
    <w:rsid w:val="002B76FC"/>
    <w:rsid w:val="002B7ABC"/>
    <w:rsid w:val="002B7B25"/>
    <w:rsid w:val="002B7F29"/>
    <w:rsid w:val="002C031B"/>
    <w:rsid w:val="002C034E"/>
    <w:rsid w:val="002C08B0"/>
    <w:rsid w:val="002C12E6"/>
    <w:rsid w:val="002C1492"/>
    <w:rsid w:val="002C160D"/>
    <w:rsid w:val="002C1ADF"/>
    <w:rsid w:val="002C1B01"/>
    <w:rsid w:val="002C1B1F"/>
    <w:rsid w:val="002C1D66"/>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1E"/>
    <w:rsid w:val="002E59A1"/>
    <w:rsid w:val="002E5A53"/>
    <w:rsid w:val="002E5F52"/>
    <w:rsid w:val="002E6540"/>
    <w:rsid w:val="002E67F1"/>
    <w:rsid w:val="002E6AD6"/>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A06"/>
    <w:rsid w:val="002F639A"/>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2D0"/>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32"/>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749"/>
    <w:rsid w:val="00340A49"/>
    <w:rsid w:val="00340AF3"/>
    <w:rsid w:val="00340F51"/>
    <w:rsid w:val="0034142C"/>
    <w:rsid w:val="00341435"/>
    <w:rsid w:val="00341538"/>
    <w:rsid w:val="00341941"/>
    <w:rsid w:val="00341A9D"/>
    <w:rsid w:val="00341CB7"/>
    <w:rsid w:val="00341DD2"/>
    <w:rsid w:val="0034244E"/>
    <w:rsid w:val="003424BF"/>
    <w:rsid w:val="003424D8"/>
    <w:rsid w:val="003429DB"/>
    <w:rsid w:val="003433DB"/>
    <w:rsid w:val="003437F9"/>
    <w:rsid w:val="00343932"/>
    <w:rsid w:val="00343BB1"/>
    <w:rsid w:val="00343D15"/>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2910"/>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11B"/>
    <w:rsid w:val="003745D4"/>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49F"/>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CE9"/>
    <w:rsid w:val="00387DA0"/>
    <w:rsid w:val="00390A2A"/>
    <w:rsid w:val="00390BBE"/>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DC"/>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2C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E83"/>
    <w:rsid w:val="003E1F31"/>
    <w:rsid w:val="003E2538"/>
    <w:rsid w:val="003E2B06"/>
    <w:rsid w:val="003E2BBF"/>
    <w:rsid w:val="003E2CB0"/>
    <w:rsid w:val="003E2F96"/>
    <w:rsid w:val="003E32A8"/>
    <w:rsid w:val="003E33EC"/>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628"/>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5F9"/>
    <w:rsid w:val="004517A5"/>
    <w:rsid w:val="004518E9"/>
    <w:rsid w:val="00451E1C"/>
    <w:rsid w:val="00452411"/>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2DF2"/>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C9"/>
    <w:rsid w:val="004A601A"/>
    <w:rsid w:val="004A6591"/>
    <w:rsid w:val="004A6B2D"/>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B96"/>
    <w:rsid w:val="00514CF5"/>
    <w:rsid w:val="005150F0"/>
    <w:rsid w:val="005159C6"/>
    <w:rsid w:val="00515D54"/>
    <w:rsid w:val="00515FAB"/>
    <w:rsid w:val="0051603A"/>
    <w:rsid w:val="005165E3"/>
    <w:rsid w:val="005169C8"/>
    <w:rsid w:val="00516ED8"/>
    <w:rsid w:val="005201B7"/>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85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DB7"/>
    <w:rsid w:val="0054762B"/>
    <w:rsid w:val="00547804"/>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816"/>
    <w:rsid w:val="005958BB"/>
    <w:rsid w:val="00595BF1"/>
    <w:rsid w:val="00595E99"/>
    <w:rsid w:val="00595FDB"/>
    <w:rsid w:val="00596468"/>
    <w:rsid w:val="0059671C"/>
    <w:rsid w:val="00596ADD"/>
    <w:rsid w:val="005970CB"/>
    <w:rsid w:val="005970D0"/>
    <w:rsid w:val="0059727A"/>
    <w:rsid w:val="00597673"/>
    <w:rsid w:val="005976DE"/>
    <w:rsid w:val="00597C0B"/>
    <w:rsid w:val="00597D73"/>
    <w:rsid w:val="00597E25"/>
    <w:rsid w:val="00597EB0"/>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49"/>
    <w:rsid w:val="005B1EF0"/>
    <w:rsid w:val="005B24E1"/>
    <w:rsid w:val="005B2957"/>
    <w:rsid w:val="005B35F1"/>
    <w:rsid w:val="005B3A24"/>
    <w:rsid w:val="005B3AAE"/>
    <w:rsid w:val="005B3B38"/>
    <w:rsid w:val="005B3E5C"/>
    <w:rsid w:val="005B4EFA"/>
    <w:rsid w:val="005B576B"/>
    <w:rsid w:val="005B5A13"/>
    <w:rsid w:val="005B608F"/>
    <w:rsid w:val="005B6603"/>
    <w:rsid w:val="005B6A00"/>
    <w:rsid w:val="005B6D0E"/>
    <w:rsid w:val="005B6DCF"/>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2F"/>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17D"/>
    <w:rsid w:val="005D6204"/>
    <w:rsid w:val="005D637A"/>
    <w:rsid w:val="005D642F"/>
    <w:rsid w:val="005D6A26"/>
    <w:rsid w:val="005D6C06"/>
    <w:rsid w:val="005D6F3F"/>
    <w:rsid w:val="005D746F"/>
    <w:rsid w:val="005D7914"/>
    <w:rsid w:val="005D7B70"/>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A79"/>
    <w:rsid w:val="00612662"/>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326"/>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D68"/>
    <w:rsid w:val="006342AD"/>
    <w:rsid w:val="00634581"/>
    <w:rsid w:val="006346AE"/>
    <w:rsid w:val="0063492A"/>
    <w:rsid w:val="00634946"/>
    <w:rsid w:val="00634DD6"/>
    <w:rsid w:val="006357AF"/>
    <w:rsid w:val="006358F1"/>
    <w:rsid w:val="006358F7"/>
    <w:rsid w:val="00635B61"/>
    <w:rsid w:val="00636220"/>
    <w:rsid w:val="006364E3"/>
    <w:rsid w:val="00636EF3"/>
    <w:rsid w:val="00636F37"/>
    <w:rsid w:val="006371CB"/>
    <w:rsid w:val="006371D5"/>
    <w:rsid w:val="00637E50"/>
    <w:rsid w:val="00637FB9"/>
    <w:rsid w:val="00637FCD"/>
    <w:rsid w:val="00640222"/>
    <w:rsid w:val="006403FE"/>
    <w:rsid w:val="00640452"/>
    <w:rsid w:val="00640492"/>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DFF"/>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225"/>
    <w:rsid w:val="006903C9"/>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92D"/>
    <w:rsid w:val="006A0B28"/>
    <w:rsid w:val="006A0EAD"/>
    <w:rsid w:val="006A1336"/>
    <w:rsid w:val="006A1377"/>
    <w:rsid w:val="006A1BB4"/>
    <w:rsid w:val="006A1E77"/>
    <w:rsid w:val="006A2279"/>
    <w:rsid w:val="006A2E2D"/>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1B8"/>
    <w:rsid w:val="006B536D"/>
    <w:rsid w:val="006B5596"/>
    <w:rsid w:val="006B56E1"/>
    <w:rsid w:val="006B5F3E"/>
    <w:rsid w:val="006B60B4"/>
    <w:rsid w:val="006B65B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AC1"/>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61BB"/>
    <w:rsid w:val="00746BA4"/>
    <w:rsid w:val="00747353"/>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2FF4"/>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DBD"/>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060A"/>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60"/>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FAC"/>
    <w:rsid w:val="007A12E5"/>
    <w:rsid w:val="007A1769"/>
    <w:rsid w:val="007A1777"/>
    <w:rsid w:val="007A205C"/>
    <w:rsid w:val="007A249B"/>
    <w:rsid w:val="007A2713"/>
    <w:rsid w:val="007A2938"/>
    <w:rsid w:val="007A2A89"/>
    <w:rsid w:val="007A2BAE"/>
    <w:rsid w:val="007A2CE6"/>
    <w:rsid w:val="007A2D1E"/>
    <w:rsid w:val="007A2E74"/>
    <w:rsid w:val="007A3617"/>
    <w:rsid w:val="007A3748"/>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231"/>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C88"/>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1801"/>
    <w:rsid w:val="00832043"/>
    <w:rsid w:val="008326E8"/>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4DF7"/>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18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58"/>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6D80"/>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66C"/>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47"/>
    <w:rsid w:val="009253AD"/>
    <w:rsid w:val="0092546A"/>
    <w:rsid w:val="009259AB"/>
    <w:rsid w:val="009259C5"/>
    <w:rsid w:val="00925D5C"/>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574"/>
    <w:rsid w:val="0093183F"/>
    <w:rsid w:val="00931978"/>
    <w:rsid w:val="00931CBB"/>
    <w:rsid w:val="00931FF2"/>
    <w:rsid w:val="0093249A"/>
    <w:rsid w:val="009325DF"/>
    <w:rsid w:val="0093290E"/>
    <w:rsid w:val="00932A02"/>
    <w:rsid w:val="00932FAC"/>
    <w:rsid w:val="0093317F"/>
    <w:rsid w:val="0093352C"/>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0F0B"/>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7"/>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7AB0"/>
    <w:rsid w:val="00997FA5"/>
    <w:rsid w:val="009A0054"/>
    <w:rsid w:val="009A2511"/>
    <w:rsid w:val="009A267B"/>
    <w:rsid w:val="009A26EB"/>
    <w:rsid w:val="009A26EE"/>
    <w:rsid w:val="009A279A"/>
    <w:rsid w:val="009A2BB6"/>
    <w:rsid w:val="009A2C19"/>
    <w:rsid w:val="009A2D30"/>
    <w:rsid w:val="009A30AF"/>
    <w:rsid w:val="009A38C7"/>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D075E"/>
    <w:rsid w:val="009D09A0"/>
    <w:rsid w:val="009D09EB"/>
    <w:rsid w:val="009D0F67"/>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054"/>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9F7FF6"/>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6814"/>
    <w:rsid w:val="00A06B9D"/>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7D0"/>
    <w:rsid w:val="00A149BD"/>
    <w:rsid w:val="00A14A7C"/>
    <w:rsid w:val="00A14C53"/>
    <w:rsid w:val="00A14D18"/>
    <w:rsid w:val="00A14E9D"/>
    <w:rsid w:val="00A15661"/>
    <w:rsid w:val="00A156C9"/>
    <w:rsid w:val="00A161EC"/>
    <w:rsid w:val="00A162AC"/>
    <w:rsid w:val="00A17997"/>
    <w:rsid w:val="00A20914"/>
    <w:rsid w:val="00A20C84"/>
    <w:rsid w:val="00A20DA8"/>
    <w:rsid w:val="00A21154"/>
    <w:rsid w:val="00A212AA"/>
    <w:rsid w:val="00A2157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5F0"/>
    <w:rsid w:val="00A75676"/>
    <w:rsid w:val="00A75706"/>
    <w:rsid w:val="00A75B37"/>
    <w:rsid w:val="00A75C2A"/>
    <w:rsid w:val="00A75FA4"/>
    <w:rsid w:val="00A7604F"/>
    <w:rsid w:val="00A7685A"/>
    <w:rsid w:val="00A76F20"/>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355"/>
    <w:rsid w:val="00AA7514"/>
    <w:rsid w:val="00AA7547"/>
    <w:rsid w:val="00AA76F6"/>
    <w:rsid w:val="00AB0082"/>
    <w:rsid w:val="00AB0151"/>
    <w:rsid w:val="00AB06C6"/>
    <w:rsid w:val="00AB0F5C"/>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D67"/>
    <w:rsid w:val="00AD316C"/>
    <w:rsid w:val="00AD375E"/>
    <w:rsid w:val="00AD379B"/>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85F"/>
    <w:rsid w:val="00B06A9B"/>
    <w:rsid w:val="00B06AA7"/>
    <w:rsid w:val="00B06B8B"/>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17C"/>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185"/>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B43"/>
    <w:rsid w:val="00B32C66"/>
    <w:rsid w:val="00B32C94"/>
    <w:rsid w:val="00B33458"/>
    <w:rsid w:val="00B338C1"/>
    <w:rsid w:val="00B34319"/>
    <w:rsid w:val="00B3432A"/>
    <w:rsid w:val="00B3439E"/>
    <w:rsid w:val="00B3459D"/>
    <w:rsid w:val="00B348AE"/>
    <w:rsid w:val="00B34B8B"/>
    <w:rsid w:val="00B34D5A"/>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764"/>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31"/>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4F5F"/>
    <w:rsid w:val="00BB5696"/>
    <w:rsid w:val="00BB5746"/>
    <w:rsid w:val="00BB57D6"/>
    <w:rsid w:val="00BB5A9D"/>
    <w:rsid w:val="00BB5D55"/>
    <w:rsid w:val="00BB5E53"/>
    <w:rsid w:val="00BB5E6B"/>
    <w:rsid w:val="00BB615B"/>
    <w:rsid w:val="00BB6BC6"/>
    <w:rsid w:val="00BB70F5"/>
    <w:rsid w:val="00BB7135"/>
    <w:rsid w:val="00BB73D0"/>
    <w:rsid w:val="00BB742A"/>
    <w:rsid w:val="00BB7524"/>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52E2"/>
    <w:rsid w:val="00BC5300"/>
    <w:rsid w:val="00BC5793"/>
    <w:rsid w:val="00BC57AA"/>
    <w:rsid w:val="00BC5B04"/>
    <w:rsid w:val="00BC5DF1"/>
    <w:rsid w:val="00BC5FB4"/>
    <w:rsid w:val="00BC64BF"/>
    <w:rsid w:val="00BC6E20"/>
    <w:rsid w:val="00BC6FAF"/>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EF3"/>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1D13"/>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68C4"/>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A47"/>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D26"/>
    <w:rsid w:val="00CA65CD"/>
    <w:rsid w:val="00CA6B10"/>
    <w:rsid w:val="00CA6F86"/>
    <w:rsid w:val="00CA7342"/>
    <w:rsid w:val="00CA749D"/>
    <w:rsid w:val="00CA7FFB"/>
    <w:rsid w:val="00CB0394"/>
    <w:rsid w:val="00CB0821"/>
    <w:rsid w:val="00CB1077"/>
    <w:rsid w:val="00CB1320"/>
    <w:rsid w:val="00CB140F"/>
    <w:rsid w:val="00CB152E"/>
    <w:rsid w:val="00CB15FF"/>
    <w:rsid w:val="00CB1F74"/>
    <w:rsid w:val="00CB2134"/>
    <w:rsid w:val="00CB25D7"/>
    <w:rsid w:val="00CB2604"/>
    <w:rsid w:val="00CB2D5E"/>
    <w:rsid w:val="00CB304B"/>
    <w:rsid w:val="00CB323D"/>
    <w:rsid w:val="00CB36A6"/>
    <w:rsid w:val="00CB3902"/>
    <w:rsid w:val="00CB399A"/>
    <w:rsid w:val="00CB3BFD"/>
    <w:rsid w:val="00CB4032"/>
    <w:rsid w:val="00CB40DF"/>
    <w:rsid w:val="00CB450E"/>
    <w:rsid w:val="00CB4932"/>
    <w:rsid w:val="00CB4E4C"/>
    <w:rsid w:val="00CB559B"/>
    <w:rsid w:val="00CB561F"/>
    <w:rsid w:val="00CB5879"/>
    <w:rsid w:val="00CB5ACD"/>
    <w:rsid w:val="00CB5BE5"/>
    <w:rsid w:val="00CB621E"/>
    <w:rsid w:val="00CB731A"/>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056"/>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44B"/>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C7D"/>
    <w:rsid w:val="00CF3FB3"/>
    <w:rsid w:val="00CF4507"/>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111"/>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A63"/>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6A5"/>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15F"/>
    <w:rsid w:val="00D3540C"/>
    <w:rsid w:val="00D35853"/>
    <w:rsid w:val="00D35D88"/>
    <w:rsid w:val="00D3602A"/>
    <w:rsid w:val="00D360FB"/>
    <w:rsid w:val="00D36B8C"/>
    <w:rsid w:val="00D36C06"/>
    <w:rsid w:val="00D36C44"/>
    <w:rsid w:val="00D3708C"/>
    <w:rsid w:val="00D371C9"/>
    <w:rsid w:val="00D37287"/>
    <w:rsid w:val="00D3733F"/>
    <w:rsid w:val="00D37DB2"/>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4B79"/>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ABD"/>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35C"/>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5C"/>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4DA"/>
    <w:rsid w:val="00DD5686"/>
    <w:rsid w:val="00DD5A60"/>
    <w:rsid w:val="00DD5A66"/>
    <w:rsid w:val="00DD6205"/>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767"/>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69EF"/>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2F2"/>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324"/>
    <w:rsid w:val="00E57B40"/>
    <w:rsid w:val="00E57C5E"/>
    <w:rsid w:val="00E57DF1"/>
    <w:rsid w:val="00E57F75"/>
    <w:rsid w:val="00E601B2"/>
    <w:rsid w:val="00E601B9"/>
    <w:rsid w:val="00E60248"/>
    <w:rsid w:val="00E60565"/>
    <w:rsid w:val="00E60F62"/>
    <w:rsid w:val="00E60F94"/>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966"/>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6B"/>
    <w:rsid w:val="00EA54C2"/>
    <w:rsid w:val="00EA5AA5"/>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4EC"/>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1FC"/>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DF2"/>
    <w:rsid w:val="00F3081B"/>
    <w:rsid w:val="00F3093D"/>
    <w:rsid w:val="00F30AD7"/>
    <w:rsid w:val="00F30C97"/>
    <w:rsid w:val="00F31345"/>
    <w:rsid w:val="00F31418"/>
    <w:rsid w:val="00F31701"/>
    <w:rsid w:val="00F31805"/>
    <w:rsid w:val="00F31A3E"/>
    <w:rsid w:val="00F31D6A"/>
    <w:rsid w:val="00F32281"/>
    <w:rsid w:val="00F324FA"/>
    <w:rsid w:val="00F3292F"/>
    <w:rsid w:val="00F32ADD"/>
    <w:rsid w:val="00F33092"/>
    <w:rsid w:val="00F330C4"/>
    <w:rsid w:val="00F330DC"/>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92A"/>
    <w:rsid w:val="00F71B1A"/>
    <w:rsid w:val="00F729E5"/>
    <w:rsid w:val="00F729F5"/>
    <w:rsid w:val="00F733FA"/>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4024"/>
    <w:rsid w:val="00F84543"/>
    <w:rsid w:val="00F84825"/>
    <w:rsid w:val="00F84B9C"/>
    <w:rsid w:val="00F84C0B"/>
    <w:rsid w:val="00F84F89"/>
    <w:rsid w:val="00F85154"/>
    <w:rsid w:val="00F85159"/>
    <w:rsid w:val="00F861F6"/>
    <w:rsid w:val="00F86761"/>
    <w:rsid w:val="00F86C6C"/>
    <w:rsid w:val="00F86F6F"/>
    <w:rsid w:val="00F870D9"/>
    <w:rsid w:val="00F87142"/>
    <w:rsid w:val="00F87284"/>
    <w:rsid w:val="00F872B4"/>
    <w:rsid w:val="00F87334"/>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2CD"/>
    <w:rsid w:val="00FC596F"/>
    <w:rsid w:val="00FC5C8A"/>
    <w:rsid w:val="00FC5FA0"/>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4C89"/>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0D22"/>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61D"/>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 w:type="paragraph" w:styleId="Revision">
    <w:name w:val="Revision"/>
    <w:hidden/>
    <w:uiPriority w:val="99"/>
    <w:semiHidden/>
    <w:rsid w:val="00DE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member_login_check.asp?doc=weq_wgq_rmq_bps013124w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50A7-F773-4590-BF17-CA176B85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19259</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2024-02-15T22:16:00Z</dcterms:created>
  <dcterms:modified xsi:type="dcterms:W3CDTF">2024-02-15T22:16:00Z</dcterms:modified>
</cp:coreProperties>
</file>