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E8B8A" w14:textId="77777777" w:rsidR="00E01BBF" w:rsidRDefault="00E01BBF" w:rsidP="00C361DE">
      <w:pPr>
        <w:jc w:val="center"/>
        <w:rPr>
          <w:b/>
          <w:bCs/>
          <w:sz w:val="24"/>
          <w:szCs w:val="24"/>
        </w:rPr>
      </w:pPr>
      <w:r>
        <w:rPr>
          <w:b/>
          <w:bCs/>
          <w:sz w:val="24"/>
          <w:szCs w:val="24"/>
        </w:rPr>
        <w:t xml:space="preserve">NGSA Response to </w:t>
      </w:r>
      <w:r w:rsidR="00C361DE" w:rsidRPr="00C361DE">
        <w:rPr>
          <w:b/>
          <w:bCs/>
          <w:sz w:val="24"/>
          <w:szCs w:val="24"/>
        </w:rPr>
        <w:t xml:space="preserve">NAESB Joint Business Practices </w:t>
      </w:r>
    </w:p>
    <w:p w14:paraId="1CF95D01" w14:textId="4F9A1D9A" w:rsidR="00C361DE" w:rsidRPr="00C361DE" w:rsidRDefault="00C361DE" w:rsidP="00C361DE">
      <w:pPr>
        <w:jc w:val="center"/>
        <w:rPr>
          <w:b/>
          <w:bCs/>
          <w:sz w:val="24"/>
          <w:szCs w:val="24"/>
        </w:rPr>
      </w:pPr>
      <w:r w:rsidRPr="00C361DE">
        <w:rPr>
          <w:b/>
          <w:bCs/>
          <w:sz w:val="24"/>
          <w:szCs w:val="24"/>
        </w:rPr>
        <w:t>Subcommittees Request for Informal Comments</w:t>
      </w:r>
    </w:p>
    <w:p w14:paraId="2571A204" w14:textId="77777777" w:rsidR="00C361DE" w:rsidRPr="00C361DE" w:rsidRDefault="00C361DE" w:rsidP="00C361DE">
      <w:pPr>
        <w:spacing w:before="120"/>
        <w:jc w:val="both"/>
        <w:rPr>
          <w:sz w:val="24"/>
          <w:szCs w:val="24"/>
        </w:rPr>
      </w:pPr>
      <w:r w:rsidRPr="00C361DE">
        <w:rPr>
          <w:sz w:val="24"/>
          <w:szCs w:val="24"/>
        </w:rPr>
        <w:t>Please provide responses to the following questions formulated by the Joint BPS Chairs regarding the six industry-identified communication gaps included in the Joint BPS Chairs Scenario Based Communication Gap Analysis Work Paper, with redlined changes provided by the Joint BPS Chairs.</w:t>
      </w:r>
    </w:p>
    <w:p w14:paraId="13614534" w14:textId="77777777" w:rsidR="00C361DE" w:rsidRPr="00C361DE" w:rsidRDefault="00C361DE" w:rsidP="00C361DE">
      <w:pPr>
        <w:spacing w:before="120"/>
        <w:rPr>
          <w:sz w:val="24"/>
          <w:szCs w:val="24"/>
        </w:rPr>
      </w:pPr>
      <w:r w:rsidRPr="00C361DE">
        <w:rPr>
          <w:sz w:val="24"/>
          <w:szCs w:val="24"/>
        </w:rPr>
        <w:t xml:space="preserve">The revised work paper created by the Joint BPS Chairs that serves as a basis for the questions included in this request for informal comments can be accessed through the following hyperlink: </w:t>
      </w:r>
      <w:hyperlink r:id="rId8" w:history="1">
        <w:r w:rsidRPr="00C361DE">
          <w:rPr>
            <w:rStyle w:val="Hyperlink"/>
            <w:color w:val="auto"/>
            <w:sz w:val="24"/>
            <w:szCs w:val="24"/>
            <w:u w:val="none"/>
          </w:rPr>
          <w:t>https://www.naesb.org/pdf4/weq_wgq_rmq_bps050924reqcom_a1.docx</w:t>
        </w:r>
      </w:hyperlink>
    </w:p>
    <w:p w14:paraId="15A895E3" w14:textId="77777777" w:rsidR="00C361DE" w:rsidRPr="00C361DE" w:rsidRDefault="00C361DE" w:rsidP="00C361DE">
      <w:pPr>
        <w:numPr>
          <w:ilvl w:val="0"/>
          <w:numId w:val="1"/>
        </w:numPr>
        <w:spacing w:before="120"/>
        <w:jc w:val="both"/>
        <w:rPr>
          <w:sz w:val="24"/>
          <w:szCs w:val="24"/>
        </w:rPr>
      </w:pPr>
      <w:r w:rsidRPr="00C361DE">
        <w:rPr>
          <w:sz w:val="24"/>
          <w:szCs w:val="24"/>
        </w:rPr>
        <w:t>There is a lack of communication during extreme weather events concerning upstream supply issues, including invocations of force majeure, by parties with direct knowledge to critical stakeholders who are not part of the transactional and operational chain (e.g., pipeline operators, RTOs/ISOs).  Consistent and ongoing communication primarily only occurs between parties with operational and/or contractual connections; therefore, only directly affected parties understand their real-time positions and situation, except in instances where such information is part of a critical notice issued by a pipeline operator.</w:t>
      </w:r>
    </w:p>
    <w:p w14:paraId="7F8AEF91" w14:textId="77777777" w:rsidR="00C361DE" w:rsidRDefault="00C361DE" w:rsidP="00C361DE">
      <w:pPr>
        <w:numPr>
          <w:ilvl w:val="1"/>
          <w:numId w:val="1"/>
        </w:numPr>
        <w:spacing w:before="120"/>
        <w:jc w:val="both"/>
        <w:rPr>
          <w:sz w:val="24"/>
          <w:szCs w:val="24"/>
        </w:rPr>
      </w:pPr>
      <w:r w:rsidRPr="00C361DE">
        <w:rPr>
          <w:sz w:val="24"/>
          <w:szCs w:val="24"/>
        </w:rPr>
        <w:t>Is this a communication gap that should be addressed?</w:t>
      </w:r>
    </w:p>
    <w:p w14:paraId="611292C4" w14:textId="11D621B0" w:rsidR="0023239D" w:rsidRPr="00792B50" w:rsidRDefault="0023239D" w:rsidP="0023239D">
      <w:pPr>
        <w:spacing w:before="120"/>
        <w:jc w:val="both"/>
        <w:rPr>
          <w:color w:val="0070C0"/>
          <w:sz w:val="24"/>
          <w:szCs w:val="24"/>
        </w:rPr>
      </w:pPr>
      <w:r w:rsidRPr="00792B50">
        <w:rPr>
          <w:color w:val="0070C0"/>
          <w:sz w:val="24"/>
          <w:szCs w:val="24"/>
        </w:rPr>
        <w:t xml:space="preserve">NGSA Response:  </w:t>
      </w:r>
      <w:r w:rsidR="00180013">
        <w:rPr>
          <w:color w:val="0070C0"/>
          <w:sz w:val="24"/>
          <w:szCs w:val="24"/>
        </w:rPr>
        <w:t xml:space="preserve">Probably. </w:t>
      </w:r>
      <w:r w:rsidRPr="00792B50">
        <w:rPr>
          <w:color w:val="0070C0"/>
          <w:sz w:val="24"/>
          <w:szCs w:val="24"/>
        </w:rPr>
        <w:t xml:space="preserve">NGSA understands that </w:t>
      </w:r>
      <w:r w:rsidR="00091819">
        <w:rPr>
          <w:color w:val="0070C0"/>
          <w:sz w:val="24"/>
          <w:szCs w:val="24"/>
        </w:rPr>
        <w:t>stakeholders</w:t>
      </w:r>
      <w:r w:rsidR="00057102">
        <w:rPr>
          <w:color w:val="0070C0"/>
          <w:sz w:val="24"/>
          <w:szCs w:val="24"/>
        </w:rPr>
        <w:t>, particularly RTO/ISOs,</w:t>
      </w:r>
      <w:r w:rsidR="00180013" w:rsidRPr="00792B50">
        <w:rPr>
          <w:color w:val="0070C0"/>
          <w:sz w:val="24"/>
          <w:szCs w:val="24"/>
        </w:rPr>
        <w:t xml:space="preserve"> </w:t>
      </w:r>
      <w:r w:rsidRPr="00792B50">
        <w:rPr>
          <w:color w:val="0070C0"/>
          <w:sz w:val="24"/>
          <w:szCs w:val="24"/>
        </w:rPr>
        <w:t xml:space="preserve">would like to have more </w:t>
      </w:r>
      <w:proofErr w:type="gramStart"/>
      <w:r w:rsidR="00537F4D">
        <w:rPr>
          <w:color w:val="0070C0"/>
          <w:sz w:val="24"/>
          <w:szCs w:val="24"/>
        </w:rPr>
        <w:t>advance</w:t>
      </w:r>
      <w:proofErr w:type="gramEnd"/>
      <w:r w:rsidR="00537F4D">
        <w:rPr>
          <w:color w:val="0070C0"/>
          <w:sz w:val="24"/>
          <w:szCs w:val="24"/>
        </w:rPr>
        <w:t xml:space="preserve"> and </w:t>
      </w:r>
      <w:r w:rsidRPr="00792B50">
        <w:rPr>
          <w:color w:val="0070C0"/>
          <w:sz w:val="24"/>
          <w:szCs w:val="24"/>
        </w:rPr>
        <w:t>real-time information regarding upstream natural gas supply issues</w:t>
      </w:r>
      <w:r w:rsidR="000E77EB">
        <w:rPr>
          <w:color w:val="0070C0"/>
          <w:sz w:val="24"/>
          <w:szCs w:val="24"/>
        </w:rPr>
        <w:t>, with producers being just one piece of the upstream space</w:t>
      </w:r>
      <w:r w:rsidR="00EB548B">
        <w:rPr>
          <w:color w:val="0070C0"/>
          <w:sz w:val="24"/>
          <w:szCs w:val="24"/>
        </w:rPr>
        <w:t xml:space="preserve">. </w:t>
      </w:r>
      <w:r w:rsidRPr="00792B50">
        <w:rPr>
          <w:color w:val="0070C0"/>
          <w:sz w:val="24"/>
          <w:szCs w:val="24"/>
        </w:rPr>
        <w:t xml:space="preserve">There are several options that have been considered both in this effort as well as the NAESB Forum to fill this information gap for RTOs including:  (1) </w:t>
      </w:r>
      <w:r w:rsidR="00EB548B">
        <w:rPr>
          <w:color w:val="0070C0"/>
          <w:sz w:val="24"/>
          <w:szCs w:val="24"/>
        </w:rPr>
        <w:t>Sta</w:t>
      </w:r>
      <w:r w:rsidR="00E768B6">
        <w:rPr>
          <w:color w:val="0070C0"/>
          <w:sz w:val="24"/>
          <w:szCs w:val="24"/>
        </w:rPr>
        <w:t>keholders</w:t>
      </w:r>
      <w:r w:rsidR="00EB548B" w:rsidRPr="00792B50">
        <w:rPr>
          <w:color w:val="0070C0"/>
          <w:sz w:val="24"/>
          <w:szCs w:val="24"/>
        </w:rPr>
        <w:t xml:space="preserve"> </w:t>
      </w:r>
      <w:r w:rsidRPr="00792B50">
        <w:rPr>
          <w:color w:val="0070C0"/>
          <w:sz w:val="24"/>
          <w:szCs w:val="24"/>
        </w:rPr>
        <w:t xml:space="preserve">subscribing to third-party </w:t>
      </w:r>
      <w:r w:rsidR="00AB7266">
        <w:rPr>
          <w:color w:val="0070C0"/>
          <w:sz w:val="24"/>
          <w:szCs w:val="24"/>
        </w:rPr>
        <w:t>market</w:t>
      </w:r>
      <w:r w:rsidR="000C24A2">
        <w:rPr>
          <w:color w:val="0070C0"/>
          <w:sz w:val="24"/>
          <w:szCs w:val="24"/>
        </w:rPr>
        <w:t xml:space="preserve"> analytic </w:t>
      </w:r>
      <w:r w:rsidRPr="00792B50">
        <w:rPr>
          <w:color w:val="0070C0"/>
          <w:sz w:val="24"/>
          <w:szCs w:val="24"/>
        </w:rPr>
        <w:t xml:space="preserve">services such as those used by industry </w:t>
      </w:r>
      <w:r w:rsidR="000A314D" w:rsidRPr="00792B50">
        <w:rPr>
          <w:color w:val="0070C0"/>
          <w:sz w:val="24"/>
          <w:szCs w:val="24"/>
        </w:rPr>
        <w:t xml:space="preserve">themselves </w:t>
      </w:r>
      <w:r w:rsidRPr="00792B50">
        <w:rPr>
          <w:color w:val="0070C0"/>
          <w:sz w:val="24"/>
          <w:szCs w:val="24"/>
        </w:rPr>
        <w:t xml:space="preserve">to increase their </w:t>
      </w:r>
      <w:r w:rsidR="00852B37">
        <w:rPr>
          <w:color w:val="0070C0"/>
          <w:sz w:val="24"/>
          <w:szCs w:val="24"/>
        </w:rPr>
        <w:t>complete</w:t>
      </w:r>
      <w:r w:rsidRPr="00792B50">
        <w:rPr>
          <w:color w:val="0070C0"/>
          <w:sz w:val="24"/>
          <w:szCs w:val="24"/>
        </w:rPr>
        <w:t xml:space="preserve"> understanding</w:t>
      </w:r>
      <w:r w:rsidR="000A314D" w:rsidRPr="00792B50">
        <w:rPr>
          <w:color w:val="0070C0"/>
          <w:sz w:val="24"/>
          <w:szCs w:val="24"/>
        </w:rPr>
        <w:t xml:space="preserve"> of market conditions</w:t>
      </w:r>
      <w:r w:rsidRPr="00792B50">
        <w:rPr>
          <w:color w:val="0070C0"/>
          <w:sz w:val="24"/>
          <w:szCs w:val="24"/>
        </w:rPr>
        <w:t>; (2) an “Argonne-type” approach in which Argonne through DOE or a</w:t>
      </w:r>
      <w:r w:rsidR="005B5302">
        <w:rPr>
          <w:color w:val="0070C0"/>
          <w:sz w:val="24"/>
          <w:szCs w:val="24"/>
        </w:rPr>
        <w:t>nother</w:t>
      </w:r>
      <w:r w:rsidRPr="00792B50">
        <w:rPr>
          <w:color w:val="0070C0"/>
          <w:sz w:val="24"/>
          <w:szCs w:val="24"/>
        </w:rPr>
        <w:t xml:space="preserve"> third-party </w:t>
      </w:r>
      <w:r w:rsidR="005B5302">
        <w:rPr>
          <w:color w:val="0070C0"/>
          <w:sz w:val="24"/>
          <w:szCs w:val="24"/>
        </w:rPr>
        <w:t>vendor</w:t>
      </w:r>
      <w:r w:rsidR="00CD236E">
        <w:rPr>
          <w:color w:val="0070C0"/>
          <w:sz w:val="24"/>
          <w:szCs w:val="24"/>
        </w:rPr>
        <w:t xml:space="preserve"> compiles</w:t>
      </w:r>
      <w:r w:rsidR="00260526">
        <w:rPr>
          <w:color w:val="0070C0"/>
          <w:sz w:val="24"/>
          <w:szCs w:val="24"/>
        </w:rPr>
        <w:t xml:space="preserve"> and monitors</w:t>
      </w:r>
      <w:r w:rsidR="00CD236E">
        <w:rPr>
          <w:color w:val="0070C0"/>
          <w:sz w:val="24"/>
          <w:szCs w:val="24"/>
        </w:rPr>
        <w:t xml:space="preserve"> </w:t>
      </w:r>
      <w:r w:rsidR="00941668" w:rsidRPr="00792B50">
        <w:rPr>
          <w:color w:val="0070C0"/>
          <w:sz w:val="24"/>
          <w:szCs w:val="24"/>
        </w:rPr>
        <w:t xml:space="preserve">real-time interstate pipeline data between cycles to assess drops in production and </w:t>
      </w:r>
      <w:r w:rsidR="00902698">
        <w:rPr>
          <w:color w:val="0070C0"/>
          <w:sz w:val="24"/>
          <w:szCs w:val="24"/>
        </w:rPr>
        <w:t xml:space="preserve">provide </w:t>
      </w:r>
      <w:r w:rsidR="00941668" w:rsidRPr="00792B50">
        <w:rPr>
          <w:color w:val="0070C0"/>
          <w:sz w:val="24"/>
          <w:szCs w:val="24"/>
        </w:rPr>
        <w:t xml:space="preserve">alerts </w:t>
      </w:r>
      <w:r w:rsidR="009A68EE">
        <w:rPr>
          <w:color w:val="0070C0"/>
          <w:sz w:val="24"/>
          <w:szCs w:val="24"/>
        </w:rPr>
        <w:t xml:space="preserve">to </w:t>
      </w:r>
      <w:r w:rsidR="00E768B6">
        <w:rPr>
          <w:color w:val="0070C0"/>
          <w:sz w:val="24"/>
          <w:szCs w:val="24"/>
        </w:rPr>
        <w:t>stakeholders</w:t>
      </w:r>
      <w:r w:rsidR="00941668" w:rsidRPr="00792B50">
        <w:rPr>
          <w:color w:val="0070C0"/>
          <w:sz w:val="24"/>
          <w:szCs w:val="24"/>
        </w:rPr>
        <w:t>; (3) improved communication between gas generators and RTO</w:t>
      </w:r>
      <w:r w:rsidR="00F26707">
        <w:rPr>
          <w:color w:val="0070C0"/>
          <w:sz w:val="24"/>
          <w:szCs w:val="24"/>
        </w:rPr>
        <w:t>s/ISO</w:t>
      </w:r>
      <w:r w:rsidR="00941668" w:rsidRPr="00792B50">
        <w:rPr>
          <w:color w:val="0070C0"/>
          <w:sz w:val="24"/>
          <w:szCs w:val="24"/>
        </w:rPr>
        <w:t xml:space="preserve">s after </w:t>
      </w:r>
      <w:r w:rsidR="00467813">
        <w:rPr>
          <w:color w:val="0070C0"/>
          <w:sz w:val="24"/>
          <w:szCs w:val="24"/>
        </w:rPr>
        <w:t xml:space="preserve">those </w:t>
      </w:r>
      <w:r w:rsidR="00941668" w:rsidRPr="00792B50">
        <w:rPr>
          <w:color w:val="0070C0"/>
          <w:sz w:val="24"/>
          <w:szCs w:val="24"/>
        </w:rPr>
        <w:t xml:space="preserve">generators are notified of supply </w:t>
      </w:r>
      <w:r w:rsidR="00852B37">
        <w:rPr>
          <w:color w:val="0070C0"/>
          <w:sz w:val="24"/>
          <w:szCs w:val="24"/>
        </w:rPr>
        <w:t>situations</w:t>
      </w:r>
      <w:r w:rsidR="000A314D" w:rsidRPr="00792B50">
        <w:rPr>
          <w:color w:val="0070C0"/>
          <w:sz w:val="24"/>
          <w:szCs w:val="24"/>
        </w:rPr>
        <w:t xml:space="preserve"> impacting them</w:t>
      </w:r>
      <w:r w:rsidR="00941668" w:rsidRPr="00792B50">
        <w:rPr>
          <w:color w:val="0070C0"/>
          <w:sz w:val="24"/>
          <w:szCs w:val="24"/>
        </w:rPr>
        <w:t>; and (4) some form of direct producer reporting.  NGSA fully supports the first three approaches</w:t>
      </w:r>
      <w:r w:rsidR="000A314D" w:rsidRPr="00792B50">
        <w:rPr>
          <w:color w:val="0070C0"/>
          <w:sz w:val="24"/>
          <w:szCs w:val="24"/>
        </w:rPr>
        <w:t xml:space="preserve">, which </w:t>
      </w:r>
      <w:r w:rsidR="00852B37">
        <w:rPr>
          <w:color w:val="0070C0"/>
          <w:sz w:val="24"/>
          <w:szCs w:val="24"/>
        </w:rPr>
        <w:t>we believe</w:t>
      </w:r>
      <w:r w:rsidR="002855FE">
        <w:rPr>
          <w:color w:val="0070C0"/>
          <w:sz w:val="24"/>
          <w:szCs w:val="24"/>
        </w:rPr>
        <w:t xml:space="preserve"> each of these options significantly</w:t>
      </w:r>
      <w:r w:rsidR="00852B37">
        <w:rPr>
          <w:color w:val="0070C0"/>
          <w:sz w:val="24"/>
          <w:szCs w:val="24"/>
        </w:rPr>
        <w:t xml:space="preserve"> </w:t>
      </w:r>
      <w:r w:rsidR="00175E99">
        <w:rPr>
          <w:color w:val="0070C0"/>
          <w:sz w:val="24"/>
          <w:szCs w:val="24"/>
        </w:rPr>
        <w:t>help</w:t>
      </w:r>
      <w:r w:rsidR="002855FE">
        <w:rPr>
          <w:color w:val="0070C0"/>
          <w:sz w:val="24"/>
          <w:szCs w:val="24"/>
        </w:rPr>
        <w:t xml:space="preserve"> to</w:t>
      </w:r>
      <w:r w:rsidR="00941668" w:rsidRPr="00792B50">
        <w:rPr>
          <w:color w:val="0070C0"/>
          <w:sz w:val="24"/>
          <w:szCs w:val="24"/>
        </w:rPr>
        <w:t xml:space="preserve"> fill existing communication gap</w:t>
      </w:r>
      <w:r w:rsidR="00550318">
        <w:rPr>
          <w:color w:val="0070C0"/>
          <w:sz w:val="24"/>
          <w:szCs w:val="24"/>
        </w:rPr>
        <w:t>s</w:t>
      </w:r>
      <w:r w:rsidR="00941668" w:rsidRPr="00792B50">
        <w:rPr>
          <w:color w:val="0070C0"/>
          <w:sz w:val="24"/>
          <w:szCs w:val="24"/>
        </w:rPr>
        <w:t xml:space="preserve">. </w:t>
      </w:r>
    </w:p>
    <w:p w14:paraId="4B98549D" w14:textId="105EE502" w:rsidR="00941668" w:rsidRPr="00792B50" w:rsidRDefault="00941668" w:rsidP="0023239D">
      <w:pPr>
        <w:spacing w:before="120"/>
        <w:jc w:val="both"/>
        <w:rPr>
          <w:color w:val="0070C0"/>
          <w:sz w:val="24"/>
          <w:szCs w:val="24"/>
        </w:rPr>
      </w:pPr>
      <w:r w:rsidRPr="00792B50">
        <w:rPr>
          <w:color w:val="0070C0"/>
          <w:sz w:val="24"/>
          <w:szCs w:val="24"/>
        </w:rPr>
        <w:t xml:space="preserve">The fourth approach involving </w:t>
      </w:r>
      <w:r w:rsidR="00130E5B">
        <w:rPr>
          <w:color w:val="0070C0"/>
          <w:sz w:val="24"/>
          <w:szCs w:val="24"/>
        </w:rPr>
        <w:t>upstream stakeholder</w:t>
      </w:r>
      <w:r w:rsidRPr="00792B50">
        <w:rPr>
          <w:color w:val="0070C0"/>
          <w:sz w:val="24"/>
          <w:szCs w:val="24"/>
        </w:rPr>
        <w:t xml:space="preserve"> reporting </w:t>
      </w:r>
      <w:r w:rsidR="00B368C5">
        <w:rPr>
          <w:color w:val="0070C0"/>
          <w:sz w:val="24"/>
          <w:szCs w:val="24"/>
        </w:rPr>
        <w:t>is fraught with</w:t>
      </w:r>
      <w:r w:rsidR="00BC3F7F">
        <w:rPr>
          <w:color w:val="0070C0"/>
          <w:sz w:val="24"/>
          <w:szCs w:val="24"/>
        </w:rPr>
        <w:t xml:space="preserve"> </w:t>
      </w:r>
      <w:r w:rsidR="00B368C5">
        <w:rPr>
          <w:color w:val="0070C0"/>
          <w:sz w:val="24"/>
          <w:szCs w:val="24"/>
        </w:rPr>
        <w:t xml:space="preserve">potential </w:t>
      </w:r>
      <w:r w:rsidRPr="00792B50">
        <w:rPr>
          <w:color w:val="0070C0"/>
          <w:sz w:val="24"/>
          <w:szCs w:val="24"/>
        </w:rPr>
        <w:t>liability risks, antitrust concerns</w:t>
      </w:r>
      <w:r w:rsidR="006B2E96">
        <w:rPr>
          <w:color w:val="0070C0"/>
          <w:sz w:val="24"/>
          <w:szCs w:val="24"/>
        </w:rPr>
        <w:t xml:space="preserve"> and</w:t>
      </w:r>
      <w:r w:rsidR="00852B37">
        <w:rPr>
          <w:color w:val="0070C0"/>
          <w:sz w:val="24"/>
          <w:szCs w:val="24"/>
        </w:rPr>
        <w:t xml:space="preserve"> </w:t>
      </w:r>
      <w:r w:rsidRPr="00792B50">
        <w:rPr>
          <w:color w:val="0070C0"/>
          <w:sz w:val="24"/>
          <w:szCs w:val="24"/>
        </w:rPr>
        <w:t>market impacts</w:t>
      </w:r>
      <w:r w:rsidR="00852B37">
        <w:rPr>
          <w:color w:val="0070C0"/>
          <w:sz w:val="24"/>
          <w:szCs w:val="24"/>
        </w:rPr>
        <w:t xml:space="preserve"> associated with</w:t>
      </w:r>
      <w:r w:rsidRPr="00792B50">
        <w:rPr>
          <w:color w:val="0070C0"/>
          <w:sz w:val="24"/>
          <w:szCs w:val="24"/>
        </w:rPr>
        <w:t xml:space="preserve"> sharing </w:t>
      </w:r>
      <w:r w:rsidR="000A314D" w:rsidRPr="00792B50">
        <w:rPr>
          <w:color w:val="0070C0"/>
          <w:sz w:val="24"/>
          <w:szCs w:val="24"/>
        </w:rPr>
        <w:t>highly sensitive</w:t>
      </w:r>
      <w:r w:rsidRPr="00792B50">
        <w:rPr>
          <w:color w:val="0070C0"/>
          <w:sz w:val="24"/>
          <w:szCs w:val="24"/>
        </w:rPr>
        <w:t xml:space="preserve"> proprietary information.</w:t>
      </w:r>
      <w:r w:rsidR="00A258DC">
        <w:rPr>
          <w:color w:val="0070C0"/>
          <w:sz w:val="24"/>
          <w:szCs w:val="24"/>
        </w:rPr>
        <w:t xml:space="preserve">  </w:t>
      </w:r>
      <w:r w:rsidRPr="00792B50">
        <w:rPr>
          <w:color w:val="0070C0"/>
          <w:sz w:val="24"/>
          <w:szCs w:val="24"/>
        </w:rPr>
        <w:t xml:space="preserve">To date, no party has suggested </w:t>
      </w:r>
      <w:r w:rsidR="00B368C5">
        <w:rPr>
          <w:color w:val="0070C0"/>
          <w:sz w:val="24"/>
          <w:szCs w:val="24"/>
        </w:rPr>
        <w:t>a means</w:t>
      </w:r>
      <w:r w:rsidR="00B368C5" w:rsidRPr="00792B50">
        <w:rPr>
          <w:color w:val="0070C0"/>
          <w:sz w:val="24"/>
          <w:szCs w:val="24"/>
        </w:rPr>
        <w:t xml:space="preserve"> </w:t>
      </w:r>
      <w:r w:rsidRPr="00792B50">
        <w:rPr>
          <w:color w:val="0070C0"/>
          <w:sz w:val="24"/>
          <w:szCs w:val="24"/>
        </w:rPr>
        <w:t xml:space="preserve">to </w:t>
      </w:r>
      <w:r w:rsidR="000A314D" w:rsidRPr="00792B50">
        <w:rPr>
          <w:color w:val="0070C0"/>
          <w:sz w:val="24"/>
          <w:szCs w:val="24"/>
        </w:rPr>
        <w:t>effectively address</w:t>
      </w:r>
      <w:r w:rsidRPr="00792B50">
        <w:rPr>
          <w:color w:val="0070C0"/>
          <w:sz w:val="24"/>
          <w:szCs w:val="24"/>
        </w:rPr>
        <w:t xml:space="preserve"> these very real </w:t>
      </w:r>
      <w:r w:rsidR="00B368C5">
        <w:rPr>
          <w:color w:val="0070C0"/>
          <w:sz w:val="24"/>
          <w:szCs w:val="24"/>
        </w:rPr>
        <w:t>risks that are inherent in a competitive market</w:t>
      </w:r>
      <w:r w:rsidR="00B069C2">
        <w:rPr>
          <w:color w:val="0070C0"/>
          <w:sz w:val="24"/>
          <w:szCs w:val="24"/>
        </w:rPr>
        <w:t>.</w:t>
      </w:r>
      <w:r w:rsidRPr="00792B50">
        <w:rPr>
          <w:color w:val="0070C0"/>
          <w:sz w:val="24"/>
          <w:szCs w:val="24"/>
        </w:rPr>
        <w:t xml:space="preserve"> </w:t>
      </w:r>
    </w:p>
    <w:p w14:paraId="1015802B" w14:textId="6A4D3141" w:rsidR="00C361DE" w:rsidRDefault="00C361DE" w:rsidP="00C361DE">
      <w:pPr>
        <w:numPr>
          <w:ilvl w:val="1"/>
          <w:numId w:val="1"/>
        </w:numPr>
        <w:spacing w:before="120"/>
        <w:jc w:val="both"/>
        <w:rPr>
          <w:sz w:val="24"/>
          <w:szCs w:val="24"/>
        </w:rPr>
      </w:pPr>
      <w:r w:rsidRPr="00C361DE">
        <w:rPr>
          <w:sz w:val="24"/>
          <w:szCs w:val="24"/>
        </w:rPr>
        <w:t>Is this a communication gap that can be addressed through standards? If not, is there a more appropriate venue or process?</w:t>
      </w:r>
    </w:p>
    <w:p w14:paraId="3A737B8A" w14:textId="694950C1" w:rsidR="00792B50" w:rsidRPr="00792B50" w:rsidRDefault="00792B50" w:rsidP="00792B50">
      <w:pPr>
        <w:spacing w:before="120"/>
        <w:jc w:val="both"/>
        <w:rPr>
          <w:color w:val="0070C0"/>
          <w:sz w:val="24"/>
          <w:szCs w:val="24"/>
        </w:rPr>
      </w:pPr>
      <w:r w:rsidRPr="00792B50">
        <w:rPr>
          <w:color w:val="0070C0"/>
          <w:sz w:val="24"/>
          <w:szCs w:val="24"/>
        </w:rPr>
        <w:t xml:space="preserve">NGSA Response:  </w:t>
      </w:r>
      <w:r w:rsidR="00A14B99">
        <w:rPr>
          <w:color w:val="0070C0"/>
          <w:sz w:val="24"/>
          <w:szCs w:val="24"/>
        </w:rPr>
        <w:t xml:space="preserve">Not at this time. </w:t>
      </w:r>
      <w:r w:rsidR="00A04880">
        <w:rPr>
          <w:color w:val="0070C0"/>
          <w:sz w:val="24"/>
          <w:szCs w:val="24"/>
        </w:rPr>
        <w:t>Stakeholders</w:t>
      </w:r>
      <w:r w:rsidR="00A14B99">
        <w:rPr>
          <w:color w:val="0070C0"/>
          <w:sz w:val="24"/>
          <w:szCs w:val="24"/>
        </w:rPr>
        <w:t xml:space="preserve"> need </w:t>
      </w:r>
      <w:r w:rsidR="00CD3F78">
        <w:rPr>
          <w:color w:val="0070C0"/>
          <w:sz w:val="24"/>
          <w:szCs w:val="24"/>
        </w:rPr>
        <w:t>to more fully evaluate</w:t>
      </w:r>
      <w:r w:rsidR="00A14B99">
        <w:rPr>
          <w:color w:val="0070C0"/>
          <w:sz w:val="24"/>
          <w:szCs w:val="24"/>
        </w:rPr>
        <w:t xml:space="preserve"> the array of options</w:t>
      </w:r>
      <w:r w:rsidR="002855FE">
        <w:rPr>
          <w:color w:val="0070C0"/>
          <w:sz w:val="24"/>
          <w:szCs w:val="24"/>
        </w:rPr>
        <w:t>, such as those noted in 1(a) above.  These options are unlikely to require standards</w:t>
      </w:r>
      <w:r w:rsidR="009E16C3">
        <w:rPr>
          <w:color w:val="0070C0"/>
          <w:sz w:val="24"/>
          <w:szCs w:val="24"/>
        </w:rPr>
        <w:t xml:space="preserve">. </w:t>
      </w:r>
    </w:p>
    <w:p w14:paraId="23E2BA14" w14:textId="77777777" w:rsidR="00C361DE" w:rsidRDefault="00C361DE" w:rsidP="00C361DE">
      <w:pPr>
        <w:numPr>
          <w:ilvl w:val="1"/>
          <w:numId w:val="1"/>
        </w:numPr>
        <w:spacing w:before="120"/>
        <w:jc w:val="both"/>
        <w:rPr>
          <w:sz w:val="24"/>
          <w:szCs w:val="24"/>
        </w:rPr>
      </w:pPr>
      <w:r w:rsidRPr="00C361DE">
        <w:rPr>
          <w:sz w:val="24"/>
          <w:szCs w:val="24"/>
        </w:rPr>
        <w:t>Are there any barriers to sharing such information?</w:t>
      </w:r>
    </w:p>
    <w:p w14:paraId="7D054E5F" w14:textId="3CABE2D7" w:rsidR="00FA1206" w:rsidRPr="00FA1206" w:rsidRDefault="00792B50" w:rsidP="005F4CC7">
      <w:pPr>
        <w:rPr>
          <w:color w:val="0070C0"/>
        </w:rPr>
      </w:pPr>
      <w:r w:rsidRPr="005F4CC7">
        <w:rPr>
          <w:color w:val="0070C0"/>
          <w:sz w:val="24"/>
          <w:szCs w:val="24"/>
        </w:rPr>
        <w:t xml:space="preserve">NGSA Response:  </w:t>
      </w:r>
      <w:r w:rsidR="00D6338C" w:rsidRPr="005F4CC7">
        <w:rPr>
          <w:color w:val="0070C0"/>
          <w:sz w:val="24"/>
          <w:szCs w:val="24"/>
        </w:rPr>
        <w:t xml:space="preserve">Upstream </w:t>
      </w:r>
      <w:r w:rsidR="002855FE" w:rsidRPr="005F4CC7">
        <w:rPr>
          <w:color w:val="0070C0"/>
          <w:sz w:val="24"/>
          <w:szCs w:val="24"/>
        </w:rPr>
        <w:t xml:space="preserve">natural gas industry companies </w:t>
      </w:r>
      <w:r w:rsidR="00FA1206" w:rsidRPr="005F4CC7">
        <w:rPr>
          <w:color w:val="0070C0"/>
          <w:sz w:val="24"/>
          <w:szCs w:val="24"/>
        </w:rPr>
        <w:t xml:space="preserve">operate in a </w:t>
      </w:r>
      <w:r w:rsidR="00411623">
        <w:rPr>
          <w:color w:val="0070C0"/>
          <w:sz w:val="24"/>
          <w:szCs w:val="24"/>
        </w:rPr>
        <w:t xml:space="preserve">highly </w:t>
      </w:r>
      <w:r w:rsidR="00FA1206" w:rsidRPr="005F4CC7">
        <w:rPr>
          <w:color w:val="0070C0"/>
          <w:sz w:val="24"/>
          <w:szCs w:val="24"/>
        </w:rPr>
        <w:t xml:space="preserve">competitive marketplace in which much of their data is </w:t>
      </w:r>
      <w:r w:rsidR="009A68EE" w:rsidRPr="005F4CC7">
        <w:rPr>
          <w:color w:val="0070C0"/>
          <w:sz w:val="24"/>
          <w:szCs w:val="24"/>
        </w:rPr>
        <w:t xml:space="preserve">confidential, </w:t>
      </w:r>
      <w:r w:rsidR="00FA1206" w:rsidRPr="005F4CC7">
        <w:rPr>
          <w:color w:val="0070C0"/>
          <w:sz w:val="24"/>
          <w:szCs w:val="24"/>
        </w:rPr>
        <w:t>proprietary</w:t>
      </w:r>
      <w:r w:rsidR="006144ED" w:rsidRPr="005F4CC7">
        <w:rPr>
          <w:color w:val="0070C0"/>
          <w:sz w:val="24"/>
          <w:szCs w:val="24"/>
        </w:rPr>
        <w:t>,</w:t>
      </w:r>
      <w:r w:rsidR="00FA1206" w:rsidRPr="005F4CC7">
        <w:rPr>
          <w:color w:val="0070C0"/>
          <w:sz w:val="24"/>
          <w:szCs w:val="24"/>
        </w:rPr>
        <w:t xml:space="preserve"> </w:t>
      </w:r>
      <w:r w:rsidR="00F34971" w:rsidRPr="005F4CC7">
        <w:rPr>
          <w:color w:val="0070C0"/>
          <w:sz w:val="24"/>
          <w:szCs w:val="24"/>
        </w:rPr>
        <w:t xml:space="preserve">and business </w:t>
      </w:r>
      <w:r w:rsidR="00FA1206" w:rsidRPr="005F4CC7">
        <w:rPr>
          <w:color w:val="0070C0"/>
          <w:sz w:val="24"/>
          <w:szCs w:val="24"/>
        </w:rPr>
        <w:t>sensitive</w:t>
      </w:r>
      <w:r w:rsidR="00CD3F78">
        <w:rPr>
          <w:color w:val="0070C0"/>
          <w:sz w:val="24"/>
          <w:szCs w:val="24"/>
        </w:rPr>
        <w:t>.</w:t>
      </w:r>
      <w:r w:rsidR="002855FE" w:rsidRPr="005F4CC7">
        <w:rPr>
          <w:color w:val="0070C0"/>
          <w:sz w:val="24"/>
          <w:szCs w:val="24"/>
        </w:rPr>
        <w:t xml:space="preserve"> The handling and dissemination of highly proprietary supply data is of the utmost importance even when the data is generalize</w:t>
      </w:r>
      <w:r w:rsidR="002855FE">
        <w:rPr>
          <w:color w:val="0070C0"/>
          <w:sz w:val="24"/>
          <w:szCs w:val="24"/>
        </w:rPr>
        <w:t>d</w:t>
      </w:r>
      <w:r w:rsidR="00FA1206" w:rsidRPr="00FA1206">
        <w:rPr>
          <w:color w:val="0070C0"/>
          <w:sz w:val="24"/>
          <w:szCs w:val="24"/>
        </w:rPr>
        <w:t xml:space="preserve">.  </w:t>
      </w:r>
      <w:r w:rsidR="00411623">
        <w:rPr>
          <w:color w:val="0070C0"/>
          <w:sz w:val="24"/>
          <w:szCs w:val="24"/>
        </w:rPr>
        <w:t>Dissemination of g</w:t>
      </w:r>
      <w:r w:rsidR="00411623" w:rsidRPr="00FA1206">
        <w:rPr>
          <w:color w:val="0070C0"/>
          <w:sz w:val="24"/>
          <w:szCs w:val="24"/>
        </w:rPr>
        <w:t>eneral pronouncements or speculation can easily impact prices in both gas and power market markets</w:t>
      </w:r>
      <w:r w:rsidR="00411623">
        <w:rPr>
          <w:color w:val="0070C0"/>
          <w:sz w:val="24"/>
          <w:szCs w:val="24"/>
        </w:rPr>
        <w:t xml:space="preserve">. This </w:t>
      </w:r>
      <w:r w:rsidR="00411623" w:rsidRPr="00FA1206">
        <w:rPr>
          <w:color w:val="0070C0"/>
          <w:sz w:val="24"/>
          <w:szCs w:val="24"/>
        </w:rPr>
        <w:t>create</w:t>
      </w:r>
      <w:r w:rsidR="00411623">
        <w:rPr>
          <w:color w:val="0070C0"/>
          <w:sz w:val="24"/>
          <w:szCs w:val="24"/>
        </w:rPr>
        <w:t>s</w:t>
      </w:r>
      <w:r w:rsidR="00411623" w:rsidRPr="00FA1206">
        <w:rPr>
          <w:color w:val="0070C0"/>
          <w:sz w:val="24"/>
          <w:szCs w:val="24"/>
        </w:rPr>
        <w:t xml:space="preserve"> </w:t>
      </w:r>
      <w:r w:rsidR="00411623">
        <w:rPr>
          <w:color w:val="0070C0"/>
          <w:sz w:val="24"/>
          <w:szCs w:val="24"/>
        </w:rPr>
        <w:t>enormous</w:t>
      </w:r>
      <w:r w:rsidR="00411623" w:rsidRPr="00FA1206">
        <w:rPr>
          <w:color w:val="0070C0"/>
          <w:sz w:val="24"/>
          <w:szCs w:val="24"/>
        </w:rPr>
        <w:t xml:space="preserve"> risks for producers, increasing the potential for price manipulation investigations</w:t>
      </w:r>
      <w:r w:rsidR="00411623">
        <w:rPr>
          <w:color w:val="0070C0"/>
          <w:sz w:val="24"/>
          <w:szCs w:val="24"/>
        </w:rPr>
        <w:t xml:space="preserve"> and</w:t>
      </w:r>
      <w:r w:rsidR="00411623" w:rsidRPr="00FA1206">
        <w:rPr>
          <w:color w:val="0070C0"/>
          <w:sz w:val="24"/>
          <w:szCs w:val="24"/>
        </w:rPr>
        <w:t xml:space="preserve"> antitrust claims</w:t>
      </w:r>
      <w:r w:rsidR="00411623">
        <w:rPr>
          <w:color w:val="0070C0"/>
          <w:sz w:val="24"/>
          <w:szCs w:val="24"/>
        </w:rPr>
        <w:t>.</w:t>
      </w:r>
      <w:r w:rsidR="00411623" w:rsidRPr="00FA1206">
        <w:rPr>
          <w:color w:val="0070C0"/>
          <w:sz w:val="24"/>
          <w:szCs w:val="24"/>
        </w:rPr>
        <w:t xml:space="preserve">  </w:t>
      </w:r>
      <w:r w:rsidR="00411623">
        <w:rPr>
          <w:color w:val="0070C0"/>
          <w:sz w:val="24"/>
          <w:szCs w:val="24"/>
        </w:rPr>
        <w:t>Moreover, t</w:t>
      </w:r>
      <w:r w:rsidR="00411623" w:rsidRPr="00FA1206">
        <w:rPr>
          <w:color w:val="0070C0"/>
          <w:sz w:val="24"/>
          <w:szCs w:val="24"/>
        </w:rPr>
        <w:t xml:space="preserve">here are potential liability </w:t>
      </w:r>
      <w:r w:rsidR="00411623">
        <w:rPr>
          <w:color w:val="0070C0"/>
          <w:sz w:val="24"/>
          <w:szCs w:val="24"/>
        </w:rPr>
        <w:t xml:space="preserve">and other legal </w:t>
      </w:r>
      <w:r w:rsidR="00411623" w:rsidRPr="00FA1206">
        <w:rPr>
          <w:color w:val="0070C0"/>
          <w:sz w:val="24"/>
          <w:szCs w:val="24"/>
        </w:rPr>
        <w:t xml:space="preserve">risks if projections are wrong, and actions are taken by </w:t>
      </w:r>
      <w:r w:rsidR="00411623">
        <w:rPr>
          <w:color w:val="0070C0"/>
          <w:sz w:val="24"/>
          <w:szCs w:val="24"/>
        </w:rPr>
        <w:t>stakeholders</w:t>
      </w:r>
      <w:r w:rsidR="00411623" w:rsidRPr="00FA1206">
        <w:rPr>
          <w:color w:val="0070C0"/>
          <w:sz w:val="24"/>
          <w:szCs w:val="24"/>
        </w:rPr>
        <w:t xml:space="preserve"> </w:t>
      </w:r>
      <w:r w:rsidR="00411623">
        <w:rPr>
          <w:color w:val="0070C0"/>
          <w:sz w:val="24"/>
          <w:szCs w:val="24"/>
        </w:rPr>
        <w:t>in response to such projections that result in some type of harm.</w:t>
      </w:r>
      <w:r w:rsidR="00411623" w:rsidRPr="00FA1206">
        <w:rPr>
          <w:color w:val="0070C0"/>
          <w:sz w:val="24"/>
          <w:szCs w:val="24"/>
        </w:rPr>
        <w:t xml:space="preserve"> </w:t>
      </w:r>
    </w:p>
    <w:p w14:paraId="51B2E9CD" w14:textId="77777777" w:rsidR="00FA1206" w:rsidRPr="00FA1206" w:rsidRDefault="00FA1206" w:rsidP="00FA1206">
      <w:pPr>
        <w:autoSpaceDE w:val="0"/>
        <w:autoSpaceDN w:val="0"/>
        <w:adjustRightInd w:val="0"/>
        <w:rPr>
          <w:color w:val="0070C0"/>
        </w:rPr>
      </w:pPr>
    </w:p>
    <w:p w14:paraId="2336C0F2" w14:textId="72580956" w:rsidR="00FA1206" w:rsidRPr="00FA1206" w:rsidRDefault="00FA1206" w:rsidP="00FA1206">
      <w:pPr>
        <w:autoSpaceDE w:val="0"/>
        <w:autoSpaceDN w:val="0"/>
        <w:adjustRightInd w:val="0"/>
        <w:rPr>
          <w:color w:val="0070C0"/>
          <w:sz w:val="24"/>
          <w:szCs w:val="24"/>
        </w:rPr>
      </w:pPr>
      <w:r w:rsidRPr="00FA1206">
        <w:rPr>
          <w:color w:val="0070C0"/>
          <w:sz w:val="24"/>
          <w:szCs w:val="24"/>
        </w:rPr>
        <w:t xml:space="preserve">Additionally, there are other barriers: </w:t>
      </w:r>
    </w:p>
    <w:p w14:paraId="019F5CFA" w14:textId="6F11CF88" w:rsidR="00411623" w:rsidRPr="00411623" w:rsidRDefault="005158C5" w:rsidP="005F4CC7">
      <w:pPr>
        <w:pStyle w:val="ListParagraph"/>
        <w:numPr>
          <w:ilvl w:val="0"/>
          <w:numId w:val="3"/>
        </w:numPr>
        <w:autoSpaceDE w:val="0"/>
        <w:autoSpaceDN w:val="0"/>
        <w:adjustRightInd w:val="0"/>
        <w:ind w:left="360"/>
        <w:contextualSpacing w:val="0"/>
        <w:rPr>
          <w:color w:val="0070C0"/>
          <w:sz w:val="24"/>
          <w:szCs w:val="24"/>
        </w:rPr>
      </w:pPr>
      <w:r w:rsidRPr="00411623">
        <w:rPr>
          <w:b/>
          <w:bCs/>
          <w:color w:val="0070C0"/>
          <w:sz w:val="24"/>
          <w:szCs w:val="24"/>
        </w:rPr>
        <w:t xml:space="preserve">Reliance on limited market variables is </w:t>
      </w:r>
      <w:r w:rsidR="00FA1206" w:rsidRPr="00411623">
        <w:rPr>
          <w:b/>
          <w:bCs/>
          <w:color w:val="0070C0"/>
          <w:sz w:val="24"/>
          <w:szCs w:val="24"/>
        </w:rPr>
        <w:t>misleading</w:t>
      </w:r>
      <w:r w:rsidR="00792B50" w:rsidRPr="00411623">
        <w:rPr>
          <w:b/>
          <w:bCs/>
          <w:color w:val="0070C0"/>
          <w:sz w:val="24"/>
          <w:szCs w:val="24"/>
        </w:rPr>
        <w:t>.</w:t>
      </w:r>
      <w:r w:rsidR="00792B50" w:rsidRPr="00411623">
        <w:rPr>
          <w:color w:val="0070C0"/>
          <w:sz w:val="24"/>
          <w:szCs w:val="24"/>
        </w:rPr>
        <w:t xml:space="preserve">  Incomplete data based on </w:t>
      </w:r>
      <w:r w:rsidR="00411623" w:rsidRPr="00411623">
        <w:rPr>
          <w:color w:val="0070C0"/>
          <w:sz w:val="24"/>
          <w:szCs w:val="24"/>
        </w:rPr>
        <w:t xml:space="preserve">only </w:t>
      </w:r>
      <w:r w:rsidR="00792B50" w:rsidRPr="00411623">
        <w:rPr>
          <w:color w:val="0070C0"/>
          <w:sz w:val="24"/>
          <w:szCs w:val="24"/>
        </w:rPr>
        <w:t xml:space="preserve">a </w:t>
      </w:r>
      <w:r w:rsidR="00411623" w:rsidRPr="00411623">
        <w:rPr>
          <w:color w:val="0070C0"/>
          <w:sz w:val="24"/>
          <w:szCs w:val="24"/>
        </w:rPr>
        <w:t>singular,</w:t>
      </w:r>
      <w:r w:rsidR="00792B50" w:rsidRPr="00411623">
        <w:rPr>
          <w:color w:val="0070C0"/>
          <w:sz w:val="24"/>
          <w:szCs w:val="24"/>
        </w:rPr>
        <w:t xml:space="preserve"> </w:t>
      </w:r>
      <w:r w:rsidR="00411623" w:rsidRPr="00411623">
        <w:rPr>
          <w:color w:val="0070C0"/>
          <w:sz w:val="24"/>
          <w:szCs w:val="24"/>
        </w:rPr>
        <w:t xml:space="preserve">or a few </w:t>
      </w:r>
      <w:r w:rsidR="00792B50" w:rsidRPr="00411623">
        <w:rPr>
          <w:color w:val="0070C0"/>
          <w:sz w:val="24"/>
          <w:szCs w:val="24"/>
        </w:rPr>
        <w:t>component</w:t>
      </w:r>
      <w:r w:rsidR="00411623" w:rsidRPr="00411623">
        <w:rPr>
          <w:color w:val="0070C0"/>
          <w:sz w:val="24"/>
          <w:szCs w:val="24"/>
        </w:rPr>
        <w:t>s</w:t>
      </w:r>
      <w:r w:rsidR="00792B50" w:rsidRPr="00411623">
        <w:rPr>
          <w:color w:val="0070C0"/>
          <w:sz w:val="24"/>
          <w:szCs w:val="24"/>
        </w:rPr>
        <w:t xml:space="preserve"> of a complex market can easily be misleading</w:t>
      </w:r>
      <w:r w:rsidR="00411623" w:rsidRPr="00411623">
        <w:rPr>
          <w:color w:val="0070C0"/>
          <w:sz w:val="24"/>
          <w:szCs w:val="24"/>
        </w:rPr>
        <w:t xml:space="preserve">.  Thus, instead of relying on an incomplete picture, it is essential for </w:t>
      </w:r>
      <w:r w:rsidR="00792B50" w:rsidRPr="00411623">
        <w:rPr>
          <w:color w:val="0070C0"/>
          <w:sz w:val="24"/>
          <w:szCs w:val="24"/>
        </w:rPr>
        <w:t xml:space="preserve">regional operators </w:t>
      </w:r>
      <w:r w:rsidR="00411623" w:rsidRPr="00411623">
        <w:rPr>
          <w:color w:val="0070C0"/>
          <w:sz w:val="24"/>
          <w:szCs w:val="24"/>
        </w:rPr>
        <w:t xml:space="preserve">to use tools that can provide a full perspective of potential market impacts during a winter weather event.  </w:t>
      </w:r>
      <w:r w:rsidR="00411623" w:rsidRPr="005F4CC7">
        <w:rPr>
          <w:color w:val="0070C0"/>
          <w:sz w:val="24"/>
          <w:szCs w:val="24"/>
        </w:rPr>
        <w:t xml:space="preserve">Sophisticated models have been developed by various consultants that look at </w:t>
      </w:r>
      <w:r w:rsidR="008E0F8E" w:rsidRPr="005F4CC7">
        <w:rPr>
          <w:color w:val="0070C0"/>
          <w:sz w:val="24"/>
          <w:szCs w:val="24"/>
        </w:rPr>
        <w:t>all</w:t>
      </w:r>
      <w:r w:rsidR="00411623" w:rsidRPr="005F4CC7">
        <w:rPr>
          <w:color w:val="0070C0"/>
          <w:sz w:val="24"/>
          <w:szCs w:val="24"/>
        </w:rPr>
        <w:t xml:space="preserve"> the key natural gas market variables based on historical and current data and these models provide the means to make these types of assessments.</w:t>
      </w:r>
      <w:r w:rsidR="00411623" w:rsidRPr="00411623">
        <w:rPr>
          <w:color w:val="0070C0"/>
          <w:sz w:val="24"/>
          <w:szCs w:val="24"/>
        </w:rPr>
        <w:t xml:space="preserve">  </w:t>
      </w:r>
    </w:p>
    <w:p w14:paraId="60022D22" w14:textId="65E80C24" w:rsidR="00792B50" w:rsidRPr="00411623" w:rsidRDefault="00792B50" w:rsidP="00411623">
      <w:pPr>
        <w:pStyle w:val="ListParagraph"/>
        <w:numPr>
          <w:ilvl w:val="0"/>
          <w:numId w:val="3"/>
        </w:numPr>
        <w:autoSpaceDE w:val="0"/>
        <w:autoSpaceDN w:val="0"/>
        <w:adjustRightInd w:val="0"/>
        <w:ind w:left="360"/>
        <w:contextualSpacing w:val="0"/>
        <w:rPr>
          <w:color w:val="0070C0"/>
          <w:sz w:val="24"/>
          <w:szCs w:val="24"/>
        </w:rPr>
      </w:pPr>
      <w:r w:rsidRPr="00411623">
        <w:rPr>
          <w:b/>
          <w:bCs/>
          <w:color w:val="0070C0"/>
          <w:sz w:val="24"/>
          <w:szCs w:val="24"/>
        </w:rPr>
        <w:t xml:space="preserve">Limited ability to </w:t>
      </w:r>
      <w:r w:rsidR="009A68EE" w:rsidRPr="00411623">
        <w:rPr>
          <w:b/>
          <w:bCs/>
          <w:color w:val="0070C0"/>
          <w:sz w:val="24"/>
          <w:szCs w:val="24"/>
        </w:rPr>
        <w:t xml:space="preserve">predict </w:t>
      </w:r>
      <w:r w:rsidRPr="00411623">
        <w:rPr>
          <w:b/>
          <w:bCs/>
          <w:color w:val="0070C0"/>
          <w:sz w:val="24"/>
          <w:szCs w:val="24"/>
        </w:rPr>
        <w:t>with sufficient accuracy</w:t>
      </w:r>
      <w:r w:rsidRPr="00411623">
        <w:rPr>
          <w:color w:val="0070C0"/>
          <w:sz w:val="24"/>
          <w:szCs w:val="24"/>
        </w:rPr>
        <w:t xml:space="preserve">.  </w:t>
      </w:r>
      <w:r w:rsidR="008E0F8E" w:rsidRPr="00411623">
        <w:rPr>
          <w:color w:val="0070C0"/>
          <w:sz w:val="24"/>
          <w:szCs w:val="24"/>
        </w:rPr>
        <w:t>During</w:t>
      </w:r>
      <w:r w:rsidR="0035503B" w:rsidRPr="00411623">
        <w:rPr>
          <w:color w:val="0070C0"/>
          <w:sz w:val="24"/>
          <w:szCs w:val="24"/>
        </w:rPr>
        <w:t xml:space="preserve"> an event, much is uncertain relating to causes of disruptions, duration</w:t>
      </w:r>
      <w:r w:rsidR="0035503B">
        <w:rPr>
          <w:color w:val="0070C0"/>
          <w:sz w:val="24"/>
          <w:szCs w:val="24"/>
        </w:rPr>
        <w:t xml:space="preserve"> of outages or the likely impact, which all limit </w:t>
      </w:r>
      <w:r w:rsidRPr="00411623">
        <w:rPr>
          <w:color w:val="0070C0"/>
          <w:sz w:val="24"/>
          <w:szCs w:val="24"/>
        </w:rPr>
        <w:t>natural gas producers</w:t>
      </w:r>
      <w:r w:rsidR="0035503B">
        <w:rPr>
          <w:color w:val="0070C0"/>
          <w:sz w:val="24"/>
          <w:szCs w:val="24"/>
        </w:rPr>
        <w:t>’ ability to</w:t>
      </w:r>
      <w:r w:rsidRPr="00411623">
        <w:rPr>
          <w:color w:val="0070C0"/>
          <w:sz w:val="24"/>
          <w:szCs w:val="24"/>
        </w:rPr>
        <w:t xml:space="preserve"> </w:t>
      </w:r>
      <w:r w:rsidR="00411623">
        <w:rPr>
          <w:color w:val="0070C0"/>
          <w:sz w:val="24"/>
          <w:szCs w:val="24"/>
        </w:rPr>
        <w:t xml:space="preserve">accurately </w:t>
      </w:r>
      <w:r w:rsidR="009A68EE" w:rsidRPr="00411623">
        <w:rPr>
          <w:color w:val="0070C0"/>
          <w:sz w:val="24"/>
          <w:szCs w:val="24"/>
        </w:rPr>
        <w:t xml:space="preserve">predict </w:t>
      </w:r>
      <w:r w:rsidRPr="00411623">
        <w:rPr>
          <w:color w:val="0070C0"/>
          <w:sz w:val="24"/>
          <w:szCs w:val="24"/>
        </w:rPr>
        <w:t xml:space="preserve">the impact of an impending storm.  </w:t>
      </w:r>
      <w:r w:rsidR="00411623">
        <w:rPr>
          <w:color w:val="0070C0"/>
          <w:sz w:val="24"/>
          <w:szCs w:val="24"/>
        </w:rPr>
        <w:t>P</w:t>
      </w:r>
      <w:r w:rsidRPr="00411623">
        <w:rPr>
          <w:color w:val="0070C0"/>
          <w:sz w:val="24"/>
          <w:szCs w:val="24"/>
        </w:rPr>
        <w:t xml:space="preserve">roducers </w:t>
      </w:r>
      <w:r w:rsidR="00411623">
        <w:rPr>
          <w:color w:val="0070C0"/>
          <w:sz w:val="24"/>
          <w:szCs w:val="24"/>
        </w:rPr>
        <w:t>do have</w:t>
      </w:r>
      <w:r w:rsidR="00411623" w:rsidRPr="00411623">
        <w:rPr>
          <w:color w:val="0070C0"/>
          <w:sz w:val="24"/>
          <w:szCs w:val="24"/>
        </w:rPr>
        <w:t xml:space="preserve"> </w:t>
      </w:r>
      <w:r w:rsidRPr="00411623">
        <w:rPr>
          <w:color w:val="0070C0"/>
          <w:sz w:val="24"/>
          <w:szCs w:val="24"/>
        </w:rPr>
        <w:t xml:space="preserve">knowledge of </w:t>
      </w:r>
      <w:r w:rsidR="00817416" w:rsidRPr="00411623">
        <w:rPr>
          <w:color w:val="0070C0"/>
          <w:sz w:val="24"/>
          <w:szCs w:val="24"/>
        </w:rPr>
        <w:t>the impact</w:t>
      </w:r>
      <w:r w:rsidR="00A04019" w:rsidRPr="00411623">
        <w:rPr>
          <w:color w:val="0070C0"/>
          <w:sz w:val="24"/>
          <w:szCs w:val="24"/>
        </w:rPr>
        <w:t>s</w:t>
      </w:r>
      <w:r w:rsidR="00817416" w:rsidRPr="00411623">
        <w:rPr>
          <w:color w:val="0070C0"/>
          <w:sz w:val="24"/>
          <w:szCs w:val="24"/>
        </w:rPr>
        <w:t xml:space="preserve"> </w:t>
      </w:r>
      <w:r w:rsidR="0035503B">
        <w:rPr>
          <w:color w:val="0070C0"/>
          <w:sz w:val="24"/>
          <w:szCs w:val="24"/>
        </w:rPr>
        <w:t xml:space="preserve">on their production in </w:t>
      </w:r>
      <w:r w:rsidRPr="00411623">
        <w:rPr>
          <w:color w:val="0070C0"/>
          <w:sz w:val="24"/>
          <w:szCs w:val="24"/>
        </w:rPr>
        <w:t>past storms</w:t>
      </w:r>
      <w:r w:rsidR="0035503B">
        <w:rPr>
          <w:color w:val="0070C0"/>
          <w:sz w:val="24"/>
          <w:szCs w:val="24"/>
        </w:rPr>
        <w:t xml:space="preserve"> but given that each storm is different, </w:t>
      </w:r>
      <w:bookmarkStart w:id="0" w:name="_Hlk168645089"/>
      <w:r w:rsidR="0035503B">
        <w:rPr>
          <w:color w:val="0070C0"/>
          <w:sz w:val="24"/>
          <w:szCs w:val="24"/>
        </w:rPr>
        <w:t xml:space="preserve">producers </w:t>
      </w:r>
      <w:r w:rsidRPr="00411623">
        <w:rPr>
          <w:color w:val="0070C0"/>
          <w:sz w:val="24"/>
          <w:szCs w:val="24"/>
        </w:rPr>
        <w:t xml:space="preserve">routinely </w:t>
      </w:r>
      <w:bookmarkStart w:id="1" w:name="_Hlk168645020"/>
      <w:r w:rsidR="0096275D">
        <w:rPr>
          <w:color w:val="0070C0"/>
          <w:sz w:val="24"/>
          <w:szCs w:val="24"/>
        </w:rPr>
        <w:t>supplement</w:t>
      </w:r>
      <w:r w:rsidR="008E0F8E">
        <w:rPr>
          <w:color w:val="0070C0"/>
          <w:sz w:val="24"/>
          <w:szCs w:val="24"/>
        </w:rPr>
        <w:t xml:space="preserve"> their</w:t>
      </w:r>
      <w:r w:rsidR="0096275D">
        <w:rPr>
          <w:color w:val="0070C0"/>
          <w:sz w:val="24"/>
          <w:szCs w:val="24"/>
        </w:rPr>
        <w:t xml:space="preserve"> perspective with</w:t>
      </w:r>
      <w:r w:rsidRPr="00411623">
        <w:rPr>
          <w:color w:val="0070C0"/>
          <w:sz w:val="24"/>
          <w:szCs w:val="24"/>
        </w:rPr>
        <w:t xml:space="preserve"> </w:t>
      </w:r>
      <w:r w:rsidR="0035503B">
        <w:rPr>
          <w:color w:val="0070C0"/>
          <w:sz w:val="24"/>
          <w:szCs w:val="24"/>
        </w:rPr>
        <w:t xml:space="preserve">outside </w:t>
      </w:r>
      <w:bookmarkEnd w:id="1"/>
      <w:r w:rsidRPr="00411623">
        <w:rPr>
          <w:color w:val="0070C0"/>
          <w:sz w:val="24"/>
          <w:szCs w:val="24"/>
        </w:rPr>
        <w:t>expert</w:t>
      </w:r>
      <w:r w:rsidR="009A68EE" w:rsidRPr="00411623">
        <w:rPr>
          <w:color w:val="0070C0"/>
          <w:sz w:val="24"/>
          <w:szCs w:val="24"/>
        </w:rPr>
        <w:t xml:space="preserve">s </w:t>
      </w:r>
      <w:r w:rsidR="00411623">
        <w:rPr>
          <w:color w:val="0070C0"/>
          <w:sz w:val="24"/>
          <w:szCs w:val="24"/>
        </w:rPr>
        <w:t>that are adept at examin</w:t>
      </w:r>
      <w:r w:rsidR="0035503B">
        <w:rPr>
          <w:color w:val="0070C0"/>
          <w:sz w:val="24"/>
          <w:szCs w:val="24"/>
        </w:rPr>
        <w:t>ing</w:t>
      </w:r>
      <w:r w:rsidR="00411623">
        <w:rPr>
          <w:color w:val="0070C0"/>
          <w:sz w:val="24"/>
          <w:szCs w:val="24"/>
        </w:rPr>
        <w:t xml:space="preserve"> the many factors </w:t>
      </w:r>
      <w:bookmarkEnd w:id="0"/>
      <w:r w:rsidR="00411623">
        <w:rPr>
          <w:color w:val="0070C0"/>
          <w:sz w:val="24"/>
          <w:szCs w:val="24"/>
        </w:rPr>
        <w:t xml:space="preserve">that influence </w:t>
      </w:r>
      <w:r w:rsidR="0035503B">
        <w:rPr>
          <w:color w:val="0070C0"/>
          <w:sz w:val="24"/>
          <w:szCs w:val="24"/>
        </w:rPr>
        <w:t xml:space="preserve">the </w:t>
      </w:r>
      <w:r w:rsidR="00411623">
        <w:rPr>
          <w:color w:val="0070C0"/>
          <w:sz w:val="24"/>
          <w:szCs w:val="24"/>
        </w:rPr>
        <w:t xml:space="preserve">potential impacts of a winter weather event.  </w:t>
      </w:r>
      <w:r w:rsidR="0035503B">
        <w:rPr>
          <w:color w:val="0070C0"/>
          <w:sz w:val="24"/>
          <w:szCs w:val="24"/>
        </w:rPr>
        <w:t>Additionally, as</w:t>
      </w:r>
      <w:r w:rsidR="0047751A" w:rsidRPr="00411623">
        <w:rPr>
          <w:color w:val="0070C0"/>
          <w:sz w:val="24"/>
          <w:szCs w:val="24"/>
        </w:rPr>
        <w:t xml:space="preserve"> the FERC-NERC report on Winter Storm Elliott points out, </w:t>
      </w:r>
      <w:r w:rsidRPr="00411623">
        <w:rPr>
          <w:color w:val="0070C0"/>
          <w:sz w:val="24"/>
          <w:szCs w:val="24"/>
        </w:rPr>
        <w:t xml:space="preserve">production losses are often associated with </w:t>
      </w:r>
      <w:r w:rsidR="0035503B">
        <w:rPr>
          <w:color w:val="0070C0"/>
          <w:sz w:val="24"/>
          <w:szCs w:val="24"/>
        </w:rPr>
        <w:t xml:space="preserve">a confluence of </w:t>
      </w:r>
      <w:r w:rsidRPr="00411623">
        <w:rPr>
          <w:color w:val="0070C0"/>
          <w:sz w:val="24"/>
          <w:szCs w:val="24"/>
        </w:rPr>
        <w:t xml:space="preserve">factors that are not within </w:t>
      </w:r>
      <w:r w:rsidR="005158C5" w:rsidRPr="00411623">
        <w:rPr>
          <w:color w:val="0070C0"/>
          <w:sz w:val="24"/>
          <w:szCs w:val="24"/>
        </w:rPr>
        <w:t>a producer’s</w:t>
      </w:r>
      <w:r w:rsidRPr="00411623">
        <w:rPr>
          <w:color w:val="0070C0"/>
          <w:sz w:val="24"/>
          <w:szCs w:val="24"/>
        </w:rPr>
        <w:t xml:space="preserve"> control such as downstream processing</w:t>
      </w:r>
      <w:r w:rsidR="0047751A" w:rsidRPr="00411623">
        <w:rPr>
          <w:color w:val="0070C0"/>
          <w:sz w:val="24"/>
          <w:szCs w:val="24"/>
        </w:rPr>
        <w:t xml:space="preserve">, </w:t>
      </w:r>
      <w:r w:rsidR="001F7376" w:rsidRPr="00411623">
        <w:rPr>
          <w:color w:val="0070C0"/>
          <w:sz w:val="24"/>
          <w:szCs w:val="24"/>
        </w:rPr>
        <w:t xml:space="preserve">pipeline pressures, </w:t>
      </w:r>
      <w:r w:rsidR="0047751A" w:rsidRPr="00411623">
        <w:rPr>
          <w:color w:val="0070C0"/>
          <w:sz w:val="24"/>
          <w:szCs w:val="24"/>
        </w:rPr>
        <w:t>unpassable roads</w:t>
      </w:r>
      <w:r w:rsidR="006144ED" w:rsidRPr="00411623">
        <w:rPr>
          <w:color w:val="0070C0"/>
          <w:sz w:val="24"/>
          <w:szCs w:val="24"/>
        </w:rPr>
        <w:t>,</w:t>
      </w:r>
      <w:r w:rsidRPr="00411623">
        <w:rPr>
          <w:color w:val="0070C0"/>
          <w:sz w:val="24"/>
          <w:szCs w:val="24"/>
        </w:rPr>
        <w:t xml:space="preserve"> and power loss</w:t>
      </w:r>
      <w:r w:rsidR="001F7376" w:rsidRPr="00411623">
        <w:rPr>
          <w:color w:val="0070C0"/>
          <w:sz w:val="24"/>
          <w:szCs w:val="24"/>
        </w:rPr>
        <w:t>es</w:t>
      </w:r>
      <w:r w:rsidR="0035503B">
        <w:rPr>
          <w:color w:val="0070C0"/>
          <w:sz w:val="24"/>
          <w:szCs w:val="24"/>
        </w:rPr>
        <w:t xml:space="preserve">, which only increases the ability of a single producer to predict market impacts.  </w:t>
      </w:r>
      <w:r w:rsidRPr="00411623">
        <w:rPr>
          <w:color w:val="0070C0"/>
          <w:sz w:val="24"/>
          <w:szCs w:val="24"/>
        </w:rPr>
        <w:t xml:space="preserve">  </w:t>
      </w:r>
    </w:p>
    <w:p w14:paraId="4C095D8B" w14:textId="77777777" w:rsidR="00C361DE" w:rsidRDefault="00C361DE" w:rsidP="00C361DE">
      <w:pPr>
        <w:numPr>
          <w:ilvl w:val="1"/>
          <w:numId w:val="1"/>
        </w:numPr>
        <w:spacing w:before="120"/>
        <w:jc w:val="both"/>
        <w:rPr>
          <w:sz w:val="24"/>
          <w:szCs w:val="24"/>
        </w:rPr>
      </w:pPr>
      <w:r w:rsidRPr="00C361DE">
        <w:rPr>
          <w:sz w:val="24"/>
          <w:szCs w:val="24"/>
        </w:rPr>
        <w:t>Please provide any specific proposals, including draft standards language.</w:t>
      </w:r>
    </w:p>
    <w:p w14:paraId="1E5673E4" w14:textId="22E9A701" w:rsidR="00C361DE" w:rsidRDefault="005158C5" w:rsidP="00B368C5">
      <w:pPr>
        <w:spacing w:before="120"/>
        <w:jc w:val="both"/>
        <w:rPr>
          <w:color w:val="0070C0"/>
          <w:sz w:val="24"/>
          <w:szCs w:val="24"/>
        </w:rPr>
      </w:pPr>
      <w:r>
        <w:rPr>
          <w:color w:val="0070C0"/>
          <w:sz w:val="24"/>
          <w:szCs w:val="24"/>
        </w:rPr>
        <w:t xml:space="preserve">NGSA is not offering draft standards.  </w:t>
      </w:r>
    </w:p>
    <w:p w14:paraId="37C151B6" w14:textId="77777777" w:rsidR="00B368C5" w:rsidRPr="00C361DE" w:rsidRDefault="00B368C5" w:rsidP="00B368C5">
      <w:pPr>
        <w:numPr>
          <w:ilvl w:val="0"/>
          <w:numId w:val="1"/>
        </w:numPr>
        <w:spacing w:before="120"/>
        <w:jc w:val="both"/>
        <w:rPr>
          <w:sz w:val="24"/>
          <w:szCs w:val="24"/>
        </w:rPr>
      </w:pPr>
      <w:r w:rsidRPr="00C361DE">
        <w:rPr>
          <w:sz w:val="24"/>
          <w:szCs w:val="24"/>
        </w:rPr>
        <w:t>Because many end users purchase natural gas from various parties rather than directly from producers, and such natural gas can be transacted multiple times (i.e. “daisy-chain</w:t>
      </w:r>
      <w:r w:rsidRPr="00C361DE">
        <w:rPr>
          <w:rFonts w:eastAsia="Segoe UI Emoji"/>
          <w:sz w:val="24"/>
          <w:szCs w:val="24"/>
        </w:rPr>
        <w:t xml:space="preserve">”), </w:t>
      </w:r>
      <w:r w:rsidRPr="00C361DE">
        <w:rPr>
          <w:sz w:val="24"/>
          <w:szCs w:val="24"/>
        </w:rPr>
        <w:t>certain transactional communications, even ones as critical as force majeure, may take significant time (e.g., days) for information to flow through to all stakeholders.</w:t>
      </w:r>
    </w:p>
    <w:p w14:paraId="75A8B5DC" w14:textId="77777777" w:rsidR="00C361DE" w:rsidRDefault="00C361DE" w:rsidP="00C361DE">
      <w:pPr>
        <w:numPr>
          <w:ilvl w:val="1"/>
          <w:numId w:val="1"/>
        </w:numPr>
        <w:spacing w:before="120"/>
        <w:jc w:val="both"/>
        <w:rPr>
          <w:sz w:val="24"/>
          <w:szCs w:val="24"/>
        </w:rPr>
      </w:pPr>
      <w:r w:rsidRPr="00C361DE">
        <w:rPr>
          <w:sz w:val="24"/>
          <w:szCs w:val="24"/>
        </w:rPr>
        <w:t>Is this a communication gap that should be addressed?</w:t>
      </w:r>
    </w:p>
    <w:p w14:paraId="00CD35D2" w14:textId="46F0316A" w:rsidR="001B5242" w:rsidRPr="00556033" w:rsidRDefault="001B5242" w:rsidP="001B5242">
      <w:pPr>
        <w:spacing w:before="120"/>
        <w:jc w:val="both"/>
        <w:rPr>
          <w:color w:val="0070C0"/>
          <w:sz w:val="24"/>
          <w:szCs w:val="24"/>
        </w:rPr>
      </w:pPr>
      <w:r w:rsidRPr="00556033">
        <w:rPr>
          <w:color w:val="0070C0"/>
          <w:sz w:val="24"/>
          <w:szCs w:val="24"/>
        </w:rPr>
        <w:t xml:space="preserve">NGSA Response:  </w:t>
      </w:r>
      <w:r w:rsidR="00C8055D">
        <w:rPr>
          <w:color w:val="0070C0"/>
          <w:sz w:val="24"/>
          <w:szCs w:val="24"/>
        </w:rPr>
        <w:t>Maybe</w:t>
      </w:r>
      <w:r w:rsidR="00C35A6D">
        <w:rPr>
          <w:color w:val="0070C0"/>
          <w:sz w:val="24"/>
          <w:szCs w:val="24"/>
        </w:rPr>
        <w:t>,</w:t>
      </w:r>
      <w:r w:rsidR="00636EF1">
        <w:rPr>
          <w:color w:val="0070C0"/>
          <w:sz w:val="24"/>
          <w:szCs w:val="24"/>
        </w:rPr>
        <w:t xml:space="preserve"> but there is no quick fix given that individual notifications can only occur between two counterparties.</w:t>
      </w:r>
      <w:r w:rsidR="00C8055D">
        <w:rPr>
          <w:color w:val="0070C0"/>
          <w:sz w:val="24"/>
          <w:szCs w:val="24"/>
        </w:rPr>
        <w:t xml:space="preserve"> </w:t>
      </w:r>
      <w:r w:rsidR="00636EF1">
        <w:rPr>
          <w:color w:val="0070C0"/>
          <w:sz w:val="24"/>
          <w:szCs w:val="24"/>
        </w:rPr>
        <w:t>Industry participants understand how critical timely information sharing is and counterparties should work together to examine ways to make process improvements. In a competitive market environment, parties can modify</w:t>
      </w:r>
      <w:r w:rsidR="00622100">
        <w:rPr>
          <w:color w:val="0070C0"/>
          <w:sz w:val="24"/>
          <w:szCs w:val="24"/>
        </w:rPr>
        <w:t xml:space="preserve"> transactional terms </w:t>
      </w:r>
      <w:r w:rsidR="00636EF1">
        <w:rPr>
          <w:color w:val="0070C0"/>
          <w:sz w:val="24"/>
          <w:szCs w:val="24"/>
        </w:rPr>
        <w:t>that rei</w:t>
      </w:r>
      <w:r w:rsidR="00622100">
        <w:rPr>
          <w:color w:val="0070C0"/>
          <w:sz w:val="24"/>
          <w:szCs w:val="24"/>
        </w:rPr>
        <w:t xml:space="preserve">nforce accountability. </w:t>
      </w:r>
    </w:p>
    <w:p w14:paraId="6F5034AB" w14:textId="237B2900" w:rsidR="00556033" w:rsidRPr="00556033" w:rsidRDefault="00FB4321" w:rsidP="001B5242">
      <w:pPr>
        <w:spacing w:before="120"/>
        <w:jc w:val="both"/>
        <w:rPr>
          <w:color w:val="0070C0"/>
          <w:sz w:val="24"/>
          <w:szCs w:val="24"/>
        </w:rPr>
      </w:pPr>
      <w:r w:rsidRPr="00556033">
        <w:rPr>
          <w:color w:val="0070C0"/>
          <w:sz w:val="24"/>
          <w:szCs w:val="24"/>
        </w:rPr>
        <w:t xml:space="preserve">During an extreme event, the </w:t>
      </w:r>
      <w:r>
        <w:rPr>
          <w:color w:val="0070C0"/>
          <w:sz w:val="24"/>
          <w:szCs w:val="24"/>
        </w:rPr>
        <w:t xml:space="preserve">most </w:t>
      </w:r>
      <w:r w:rsidRPr="00556033">
        <w:rPr>
          <w:color w:val="0070C0"/>
          <w:sz w:val="24"/>
          <w:szCs w:val="24"/>
        </w:rPr>
        <w:t xml:space="preserve">important communication is whether </w:t>
      </w:r>
      <w:r>
        <w:rPr>
          <w:color w:val="0070C0"/>
          <w:sz w:val="24"/>
          <w:szCs w:val="24"/>
        </w:rPr>
        <w:t>a customer will receive their supply</w:t>
      </w:r>
      <w:r w:rsidRPr="00556033">
        <w:rPr>
          <w:color w:val="0070C0"/>
          <w:sz w:val="24"/>
          <w:szCs w:val="24"/>
        </w:rPr>
        <w:t>, not the cause</w:t>
      </w:r>
      <w:r>
        <w:rPr>
          <w:color w:val="0070C0"/>
          <w:sz w:val="24"/>
          <w:szCs w:val="24"/>
        </w:rPr>
        <w:t xml:space="preserve"> of a supply issue</w:t>
      </w:r>
      <w:r w:rsidRPr="00556033">
        <w:rPr>
          <w:color w:val="0070C0"/>
          <w:sz w:val="24"/>
          <w:szCs w:val="24"/>
        </w:rPr>
        <w:t xml:space="preserve">. </w:t>
      </w:r>
      <w:r w:rsidR="00556033" w:rsidRPr="00556033">
        <w:rPr>
          <w:color w:val="0070C0"/>
          <w:sz w:val="24"/>
          <w:szCs w:val="24"/>
        </w:rPr>
        <w:t xml:space="preserve"> </w:t>
      </w:r>
      <w:r>
        <w:rPr>
          <w:color w:val="0070C0"/>
          <w:sz w:val="24"/>
          <w:szCs w:val="24"/>
        </w:rPr>
        <w:t>Thus, t</w:t>
      </w:r>
      <w:r w:rsidR="00556033" w:rsidRPr="00556033">
        <w:rPr>
          <w:color w:val="0070C0"/>
          <w:sz w:val="24"/>
          <w:szCs w:val="24"/>
        </w:rPr>
        <w:t xml:space="preserve">he initial verbal communication </w:t>
      </w:r>
      <w:r w:rsidR="00636EF1">
        <w:rPr>
          <w:color w:val="0070C0"/>
          <w:sz w:val="24"/>
          <w:szCs w:val="24"/>
        </w:rPr>
        <w:t>to convey</w:t>
      </w:r>
      <w:r w:rsidR="00636EF1" w:rsidRPr="00556033">
        <w:rPr>
          <w:color w:val="0070C0"/>
          <w:sz w:val="24"/>
          <w:szCs w:val="24"/>
        </w:rPr>
        <w:t xml:space="preserve"> </w:t>
      </w:r>
      <w:r w:rsidR="00556033" w:rsidRPr="00556033">
        <w:rPr>
          <w:color w:val="0070C0"/>
          <w:sz w:val="24"/>
          <w:szCs w:val="24"/>
        </w:rPr>
        <w:t xml:space="preserve">a potential force majeure </w:t>
      </w:r>
      <w:r w:rsidR="00636EF1">
        <w:rPr>
          <w:color w:val="0070C0"/>
          <w:sz w:val="24"/>
          <w:szCs w:val="24"/>
        </w:rPr>
        <w:t xml:space="preserve">or supply cuts </w:t>
      </w:r>
      <w:r w:rsidR="00556033" w:rsidRPr="00556033">
        <w:rPr>
          <w:color w:val="0070C0"/>
          <w:sz w:val="24"/>
          <w:szCs w:val="24"/>
        </w:rPr>
        <w:t xml:space="preserve">is </w:t>
      </w:r>
      <w:r w:rsidR="00636EF1">
        <w:rPr>
          <w:color w:val="0070C0"/>
          <w:sz w:val="24"/>
          <w:szCs w:val="24"/>
        </w:rPr>
        <w:t>made by a</w:t>
      </w:r>
      <w:r w:rsidR="00556033" w:rsidRPr="00556033">
        <w:rPr>
          <w:color w:val="0070C0"/>
          <w:sz w:val="24"/>
          <w:szCs w:val="24"/>
        </w:rPr>
        <w:t xml:space="preserve"> </w:t>
      </w:r>
      <w:r w:rsidR="00E90897">
        <w:rPr>
          <w:color w:val="0070C0"/>
          <w:sz w:val="24"/>
          <w:szCs w:val="24"/>
        </w:rPr>
        <w:t>supplier</w:t>
      </w:r>
      <w:r w:rsidR="00E90897" w:rsidRPr="00556033">
        <w:rPr>
          <w:color w:val="0070C0"/>
          <w:sz w:val="24"/>
          <w:szCs w:val="24"/>
        </w:rPr>
        <w:t xml:space="preserve"> </w:t>
      </w:r>
      <w:r w:rsidR="00636EF1">
        <w:rPr>
          <w:color w:val="0070C0"/>
          <w:sz w:val="24"/>
          <w:szCs w:val="24"/>
        </w:rPr>
        <w:t xml:space="preserve">to its customer </w:t>
      </w:r>
      <w:r>
        <w:rPr>
          <w:color w:val="0070C0"/>
          <w:sz w:val="24"/>
          <w:szCs w:val="24"/>
        </w:rPr>
        <w:t>as soon as possible</w:t>
      </w:r>
      <w:r w:rsidR="00636EF1">
        <w:rPr>
          <w:color w:val="0070C0"/>
          <w:sz w:val="24"/>
          <w:szCs w:val="24"/>
        </w:rPr>
        <w:t>. During that initial communication as well as subsequent contact during the crisis event, the</w:t>
      </w:r>
      <w:r>
        <w:rPr>
          <w:color w:val="0070C0"/>
          <w:sz w:val="24"/>
          <w:szCs w:val="24"/>
        </w:rPr>
        <w:t xml:space="preserve"> </w:t>
      </w:r>
      <w:r w:rsidR="00E90897">
        <w:rPr>
          <w:color w:val="0070C0"/>
          <w:sz w:val="24"/>
          <w:szCs w:val="24"/>
        </w:rPr>
        <w:t>supplier</w:t>
      </w:r>
      <w:r w:rsidR="00636EF1">
        <w:rPr>
          <w:color w:val="0070C0"/>
          <w:sz w:val="24"/>
          <w:szCs w:val="24"/>
        </w:rPr>
        <w:t xml:space="preserve">’s knowledge is likely limited in terms of the level of supply, duration of </w:t>
      </w:r>
      <w:r>
        <w:rPr>
          <w:color w:val="0070C0"/>
          <w:sz w:val="24"/>
          <w:szCs w:val="24"/>
        </w:rPr>
        <w:t xml:space="preserve">shortfall or whether a supply loss </w:t>
      </w:r>
      <w:r w:rsidR="00556033" w:rsidRPr="00556033">
        <w:rPr>
          <w:color w:val="0070C0"/>
          <w:sz w:val="24"/>
          <w:szCs w:val="24"/>
        </w:rPr>
        <w:t xml:space="preserve">is </w:t>
      </w:r>
      <w:r w:rsidR="00636EF1">
        <w:rPr>
          <w:color w:val="0070C0"/>
          <w:sz w:val="24"/>
          <w:szCs w:val="24"/>
        </w:rPr>
        <w:t>attributable</w:t>
      </w:r>
      <w:r w:rsidR="00636EF1" w:rsidRPr="00556033">
        <w:rPr>
          <w:color w:val="0070C0"/>
          <w:sz w:val="24"/>
          <w:szCs w:val="24"/>
        </w:rPr>
        <w:t xml:space="preserve"> </w:t>
      </w:r>
      <w:r w:rsidR="00556033" w:rsidRPr="00556033">
        <w:rPr>
          <w:color w:val="0070C0"/>
          <w:sz w:val="24"/>
          <w:szCs w:val="24"/>
        </w:rPr>
        <w:t>to a force majeure event</w:t>
      </w:r>
      <w:r>
        <w:rPr>
          <w:color w:val="0070C0"/>
          <w:sz w:val="24"/>
          <w:szCs w:val="24"/>
        </w:rPr>
        <w:t xml:space="preserve">.  </w:t>
      </w:r>
      <w:r w:rsidR="00636EF1">
        <w:rPr>
          <w:color w:val="0070C0"/>
          <w:sz w:val="24"/>
          <w:szCs w:val="24"/>
        </w:rPr>
        <w:t>For this reason</w:t>
      </w:r>
      <w:r>
        <w:rPr>
          <w:color w:val="0070C0"/>
          <w:sz w:val="24"/>
          <w:szCs w:val="24"/>
        </w:rPr>
        <w:t xml:space="preserve">, </w:t>
      </w:r>
      <w:r w:rsidR="00636EF1">
        <w:rPr>
          <w:color w:val="0070C0"/>
          <w:sz w:val="24"/>
          <w:szCs w:val="24"/>
        </w:rPr>
        <w:t xml:space="preserve">making a determination of whether </w:t>
      </w:r>
      <w:r>
        <w:rPr>
          <w:color w:val="0070C0"/>
          <w:sz w:val="24"/>
          <w:szCs w:val="24"/>
        </w:rPr>
        <w:t xml:space="preserve">a cut in a generator’s supply was due to force majeure </w:t>
      </w:r>
      <w:r w:rsidR="00636EF1">
        <w:rPr>
          <w:color w:val="0070C0"/>
          <w:sz w:val="24"/>
          <w:szCs w:val="24"/>
        </w:rPr>
        <w:t>is</w:t>
      </w:r>
      <w:r>
        <w:rPr>
          <w:color w:val="0070C0"/>
          <w:sz w:val="24"/>
          <w:szCs w:val="24"/>
        </w:rPr>
        <w:t xml:space="preserve"> </w:t>
      </w:r>
      <w:r w:rsidR="00556033" w:rsidRPr="00556033">
        <w:rPr>
          <w:color w:val="0070C0"/>
          <w:sz w:val="24"/>
          <w:szCs w:val="24"/>
        </w:rPr>
        <w:t xml:space="preserve">subsequently communicated </w:t>
      </w:r>
      <w:r w:rsidR="00A104DC">
        <w:rPr>
          <w:color w:val="0070C0"/>
          <w:sz w:val="24"/>
          <w:szCs w:val="24"/>
        </w:rPr>
        <w:t>more formally</w:t>
      </w:r>
      <w:r>
        <w:rPr>
          <w:color w:val="0070C0"/>
          <w:sz w:val="24"/>
          <w:szCs w:val="24"/>
        </w:rPr>
        <w:t xml:space="preserve"> once there has been time to critically review the circumstances</w:t>
      </w:r>
      <w:r w:rsidR="00A104DC">
        <w:rPr>
          <w:color w:val="0070C0"/>
          <w:sz w:val="24"/>
          <w:szCs w:val="24"/>
        </w:rPr>
        <w:t xml:space="preserve"> surrounding the event</w:t>
      </w:r>
      <w:r>
        <w:rPr>
          <w:color w:val="0070C0"/>
          <w:sz w:val="24"/>
          <w:szCs w:val="24"/>
        </w:rPr>
        <w:t>.</w:t>
      </w:r>
      <w:r w:rsidR="00556033" w:rsidRPr="00556033">
        <w:rPr>
          <w:color w:val="0070C0"/>
          <w:sz w:val="24"/>
          <w:szCs w:val="24"/>
        </w:rPr>
        <w:t xml:space="preserve">  </w:t>
      </w:r>
    </w:p>
    <w:p w14:paraId="6455B66D" w14:textId="77777777" w:rsidR="00C361DE" w:rsidRDefault="00C361DE" w:rsidP="00C361DE">
      <w:pPr>
        <w:numPr>
          <w:ilvl w:val="1"/>
          <w:numId w:val="1"/>
        </w:numPr>
        <w:spacing w:before="120"/>
        <w:jc w:val="both"/>
        <w:rPr>
          <w:sz w:val="24"/>
          <w:szCs w:val="24"/>
        </w:rPr>
      </w:pPr>
      <w:r w:rsidRPr="00C361DE">
        <w:rPr>
          <w:sz w:val="24"/>
          <w:szCs w:val="24"/>
        </w:rPr>
        <w:t>Is this a communication gap that can be addressed through standards? If not, is there a more appropriate venue or process?</w:t>
      </w:r>
    </w:p>
    <w:p w14:paraId="04255F0A" w14:textId="71861C72" w:rsidR="006A7F7B" w:rsidRPr="00FC670C" w:rsidRDefault="00FC670C" w:rsidP="00FC670C">
      <w:pPr>
        <w:spacing w:before="120"/>
        <w:jc w:val="both"/>
        <w:rPr>
          <w:color w:val="0070C0"/>
          <w:sz w:val="24"/>
          <w:szCs w:val="24"/>
        </w:rPr>
      </w:pPr>
      <w:r w:rsidRPr="00FC670C">
        <w:rPr>
          <w:color w:val="0070C0"/>
          <w:sz w:val="24"/>
          <w:szCs w:val="24"/>
        </w:rPr>
        <w:t xml:space="preserve">NGSA Response:  No.  Parties </w:t>
      </w:r>
      <w:r w:rsidR="00EC63A0">
        <w:rPr>
          <w:color w:val="0070C0"/>
          <w:sz w:val="24"/>
          <w:szCs w:val="24"/>
        </w:rPr>
        <w:t>work diligently to</w:t>
      </w:r>
      <w:r w:rsidR="00EC63A0" w:rsidRPr="00FC670C">
        <w:rPr>
          <w:color w:val="0070C0"/>
          <w:sz w:val="24"/>
          <w:szCs w:val="24"/>
        </w:rPr>
        <w:t xml:space="preserve"> </w:t>
      </w:r>
      <w:r w:rsidRPr="00FC670C">
        <w:rPr>
          <w:color w:val="0070C0"/>
          <w:sz w:val="24"/>
          <w:szCs w:val="24"/>
        </w:rPr>
        <w:t>communicat</w:t>
      </w:r>
      <w:r w:rsidR="00EC63A0">
        <w:rPr>
          <w:color w:val="0070C0"/>
          <w:sz w:val="24"/>
          <w:szCs w:val="24"/>
        </w:rPr>
        <w:t>e</w:t>
      </w:r>
      <w:r w:rsidRPr="00FC670C">
        <w:rPr>
          <w:color w:val="0070C0"/>
          <w:sz w:val="24"/>
          <w:szCs w:val="24"/>
        </w:rPr>
        <w:t xml:space="preserve"> as quickly as possible during emergency events </w:t>
      </w:r>
      <w:r w:rsidR="00E90897">
        <w:rPr>
          <w:color w:val="0070C0"/>
          <w:sz w:val="24"/>
          <w:szCs w:val="24"/>
        </w:rPr>
        <w:t>and</w:t>
      </w:r>
      <w:r w:rsidR="00E90897" w:rsidRPr="00FC670C">
        <w:rPr>
          <w:color w:val="0070C0"/>
          <w:sz w:val="24"/>
          <w:szCs w:val="24"/>
        </w:rPr>
        <w:t xml:space="preserve"> </w:t>
      </w:r>
      <w:r w:rsidRPr="00FC670C">
        <w:rPr>
          <w:color w:val="0070C0"/>
          <w:sz w:val="24"/>
          <w:szCs w:val="24"/>
        </w:rPr>
        <w:t xml:space="preserve">there is no standard that could provide this information more quickly than </w:t>
      </w:r>
      <w:r w:rsidR="001101ED">
        <w:rPr>
          <w:color w:val="0070C0"/>
          <w:sz w:val="24"/>
          <w:szCs w:val="24"/>
        </w:rPr>
        <w:t xml:space="preserve">industry participants committing to examining ways to improve their </w:t>
      </w:r>
      <w:r w:rsidR="0060450A">
        <w:rPr>
          <w:color w:val="0070C0"/>
          <w:sz w:val="24"/>
          <w:szCs w:val="24"/>
        </w:rPr>
        <w:t xml:space="preserve">existing processes </w:t>
      </w:r>
      <w:r w:rsidR="001101ED">
        <w:rPr>
          <w:color w:val="0070C0"/>
          <w:sz w:val="24"/>
          <w:szCs w:val="24"/>
        </w:rPr>
        <w:t>to meet customer needs</w:t>
      </w:r>
      <w:r w:rsidR="001B5C37">
        <w:rPr>
          <w:color w:val="0070C0"/>
          <w:sz w:val="24"/>
          <w:szCs w:val="24"/>
        </w:rPr>
        <w:t xml:space="preserve">. </w:t>
      </w:r>
    </w:p>
    <w:p w14:paraId="47445707" w14:textId="59BE0ED2" w:rsidR="00C361DE" w:rsidRPr="00B368C5" w:rsidRDefault="00C361DE" w:rsidP="00B368C5">
      <w:pPr>
        <w:pStyle w:val="ListParagraph"/>
        <w:numPr>
          <w:ilvl w:val="1"/>
          <w:numId w:val="1"/>
        </w:numPr>
        <w:spacing w:before="120"/>
        <w:jc w:val="both"/>
        <w:rPr>
          <w:sz w:val="24"/>
          <w:szCs w:val="24"/>
        </w:rPr>
      </w:pPr>
      <w:r w:rsidRPr="00B368C5">
        <w:rPr>
          <w:sz w:val="24"/>
          <w:szCs w:val="24"/>
        </w:rPr>
        <w:t>Are there any barriers to sharing such information?</w:t>
      </w:r>
    </w:p>
    <w:p w14:paraId="5720689A" w14:textId="002647A5" w:rsidR="00FC670C" w:rsidRPr="00FC670C" w:rsidRDefault="00FC670C" w:rsidP="00FC670C">
      <w:pPr>
        <w:spacing w:before="120"/>
        <w:jc w:val="both"/>
        <w:rPr>
          <w:color w:val="0070C0"/>
          <w:sz w:val="24"/>
          <w:szCs w:val="24"/>
        </w:rPr>
      </w:pPr>
      <w:r w:rsidRPr="00FC670C">
        <w:rPr>
          <w:color w:val="0070C0"/>
          <w:sz w:val="24"/>
          <w:szCs w:val="24"/>
        </w:rPr>
        <w:t xml:space="preserve">NGSA Response:  There is no barrier to sharing this information directly with </w:t>
      </w:r>
      <w:r w:rsidR="00853704">
        <w:rPr>
          <w:color w:val="0070C0"/>
          <w:sz w:val="24"/>
          <w:szCs w:val="24"/>
        </w:rPr>
        <w:t>a</w:t>
      </w:r>
      <w:r w:rsidR="00853704" w:rsidRPr="00FC670C">
        <w:rPr>
          <w:color w:val="0070C0"/>
          <w:sz w:val="24"/>
          <w:szCs w:val="24"/>
        </w:rPr>
        <w:t xml:space="preserve"> </w:t>
      </w:r>
      <w:r w:rsidRPr="00FC670C">
        <w:rPr>
          <w:color w:val="0070C0"/>
          <w:sz w:val="24"/>
          <w:szCs w:val="24"/>
        </w:rPr>
        <w:t>customer</w:t>
      </w:r>
      <w:r w:rsidR="00C1574F">
        <w:rPr>
          <w:color w:val="0070C0"/>
          <w:sz w:val="24"/>
          <w:szCs w:val="24"/>
        </w:rPr>
        <w:t xml:space="preserve"> to the extent that a </w:t>
      </w:r>
      <w:r w:rsidR="00D76EDC">
        <w:rPr>
          <w:color w:val="0070C0"/>
          <w:sz w:val="24"/>
          <w:szCs w:val="24"/>
        </w:rPr>
        <w:t xml:space="preserve">supplier </w:t>
      </w:r>
      <w:r w:rsidR="00C1574F">
        <w:rPr>
          <w:color w:val="0070C0"/>
          <w:sz w:val="24"/>
          <w:szCs w:val="24"/>
        </w:rPr>
        <w:t>has that information.</w:t>
      </w:r>
      <w:r w:rsidRPr="00FC670C">
        <w:rPr>
          <w:color w:val="0070C0"/>
          <w:sz w:val="24"/>
          <w:szCs w:val="24"/>
        </w:rPr>
        <w:t xml:space="preserve">  </w:t>
      </w:r>
    </w:p>
    <w:p w14:paraId="23CB82CF" w14:textId="77777777" w:rsidR="00C361DE" w:rsidRPr="00C361DE" w:rsidRDefault="00C361DE" w:rsidP="00C361DE">
      <w:pPr>
        <w:numPr>
          <w:ilvl w:val="1"/>
          <w:numId w:val="1"/>
        </w:numPr>
        <w:spacing w:before="120"/>
        <w:jc w:val="both"/>
        <w:rPr>
          <w:sz w:val="24"/>
          <w:szCs w:val="24"/>
        </w:rPr>
      </w:pPr>
      <w:r w:rsidRPr="00C361DE">
        <w:rPr>
          <w:sz w:val="24"/>
          <w:szCs w:val="24"/>
        </w:rPr>
        <w:t>Please provide any specific proposals, including draft standards language.</w:t>
      </w:r>
    </w:p>
    <w:p w14:paraId="5165FBD1" w14:textId="77777777" w:rsidR="00C361DE" w:rsidRPr="00C361DE" w:rsidRDefault="00C361DE" w:rsidP="00C361DE">
      <w:pPr>
        <w:numPr>
          <w:ilvl w:val="0"/>
          <w:numId w:val="1"/>
        </w:numPr>
        <w:spacing w:before="120"/>
        <w:jc w:val="both"/>
        <w:rPr>
          <w:sz w:val="24"/>
          <w:szCs w:val="24"/>
        </w:rPr>
      </w:pPr>
      <w:r w:rsidRPr="00C361DE">
        <w:rPr>
          <w:sz w:val="24"/>
          <w:szCs w:val="24"/>
        </w:rPr>
        <w:t>Certain interstate pipeline operator informational postings lack specific location information that could help parties better understand the area covered by the posting.</w:t>
      </w:r>
    </w:p>
    <w:p w14:paraId="507A58BE" w14:textId="77777777" w:rsidR="00C361DE" w:rsidRPr="00C361DE" w:rsidRDefault="00C361DE" w:rsidP="00C361DE">
      <w:pPr>
        <w:numPr>
          <w:ilvl w:val="1"/>
          <w:numId w:val="1"/>
        </w:numPr>
        <w:spacing w:before="120"/>
        <w:rPr>
          <w:sz w:val="24"/>
          <w:szCs w:val="24"/>
        </w:rPr>
      </w:pPr>
      <w:r w:rsidRPr="00C361DE">
        <w:rPr>
          <w:sz w:val="24"/>
          <w:szCs w:val="24"/>
        </w:rPr>
        <w:t xml:space="preserve">Draft standards language related to this area has been proposed in the Interstate Natural Gas Pipeline Draft Standards Work Paper: </w:t>
      </w:r>
      <w:hyperlink r:id="rId9" w:history="1">
        <w:r w:rsidRPr="00C361DE">
          <w:rPr>
            <w:rStyle w:val="Hyperlink"/>
            <w:color w:val="auto"/>
            <w:sz w:val="24"/>
            <w:szCs w:val="24"/>
            <w:u w:val="none"/>
          </w:rPr>
          <w:t>https://naesb.org/member_login_check.asp?doc=weq_wgq_rmq_bps050624w3.docx</w:t>
        </w:r>
      </w:hyperlink>
      <w:r w:rsidRPr="00C361DE">
        <w:rPr>
          <w:sz w:val="24"/>
          <w:szCs w:val="24"/>
        </w:rPr>
        <w:t xml:space="preserve">  </w:t>
      </w:r>
    </w:p>
    <w:p w14:paraId="00AB465F" w14:textId="77777777" w:rsidR="00C361DE" w:rsidRPr="00C361DE" w:rsidRDefault="00C361DE" w:rsidP="00C361DE">
      <w:pPr>
        <w:numPr>
          <w:ilvl w:val="2"/>
          <w:numId w:val="1"/>
        </w:numPr>
        <w:spacing w:before="120"/>
        <w:jc w:val="both"/>
        <w:rPr>
          <w:sz w:val="24"/>
          <w:szCs w:val="24"/>
        </w:rPr>
      </w:pPr>
      <w:r w:rsidRPr="00C361DE">
        <w:rPr>
          <w:sz w:val="24"/>
          <w:szCs w:val="24"/>
        </w:rPr>
        <w:t xml:space="preserve">Are there any further revisions or modifications that are needed to the proposed draft language? </w:t>
      </w:r>
    </w:p>
    <w:p w14:paraId="45B759B7" w14:textId="77777777" w:rsidR="00C361DE" w:rsidRPr="00C361DE" w:rsidRDefault="00C361DE" w:rsidP="00C361DE">
      <w:pPr>
        <w:numPr>
          <w:ilvl w:val="1"/>
          <w:numId w:val="1"/>
        </w:numPr>
        <w:spacing w:before="120"/>
        <w:jc w:val="both"/>
        <w:rPr>
          <w:sz w:val="24"/>
          <w:szCs w:val="24"/>
        </w:rPr>
      </w:pPr>
      <w:r w:rsidRPr="00C361DE">
        <w:rPr>
          <w:sz w:val="24"/>
          <w:szCs w:val="24"/>
        </w:rPr>
        <w:t>Please provide any additional specific proposals, including draft standards language.</w:t>
      </w:r>
    </w:p>
    <w:p w14:paraId="25F9ABF5" w14:textId="77777777" w:rsidR="00C361DE" w:rsidRPr="00C361DE" w:rsidRDefault="00C361DE" w:rsidP="00C361DE">
      <w:pPr>
        <w:numPr>
          <w:ilvl w:val="0"/>
          <w:numId w:val="1"/>
        </w:numPr>
        <w:spacing w:before="120"/>
        <w:jc w:val="both"/>
        <w:rPr>
          <w:sz w:val="24"/>
          <w:szCs w:val="24"/>
        </w:rPr>
      </w:pPr>
      <w:r w:rsidRPr="00C361DE">
        <w:rPr>
          <w:sz w:val="24"/>
          <w:szCs w:val="24"/>
        </w:rPr>
        <w:t>There may be limited stakeholder distribution and/or unclear and/or no communication of recovery timelines and expectations when supply is lost due to weather and/or operational disruptions.  For example, interstate natural gas pipeline operators may observe a difference between shipper nominations and actual gas flows or system pressure changes.  While the difference might indicate supply disruptions upstream, the difference does not indicate what is occurring or the anticipated length of the event.</w:t>
      </w:r>
    </w:p>
    <w:p w14:paraId="76469936" w14:textId="77777777" w:rsidR="00C361DE" w:rsidRDefault="00C361DE" w:rsidP="00C361DE">
      <w:pPr>
        <w:numPr>
          <w:ilvl w:val="1"/>
          <w:numId w:val="1"/>
        </w:numPr>
        <w:spacing w:before="120"/>
        <w:jc w:val="both"/>
        <w:rPr>
          <w:sz w:val="24"/>
          <w:szCs w:val="24"/>
        </w:rPr>
      </w:pPr>
      <w:r w:rsidRPr="00C361DE">
        <w:rPr>
          <w:sz w:val="24"/>
          <w:szCs w:val="24"/>
        </w:rPr>
        <w:t>Is this a communication gap that should be addressed?</w:t>
      </w:r>
    </w:p>
    <w:p w14:paraId="534C1CF5" w14:textId="57973532" w:rsidR="006144ED" w:rsidRDefault="00510242">
      <w:pPr>
        <w:spacing w:before="120"/>
        <w:jc w:val="both"/>
        <w:rPr>
          <w:color w:val="0070C0"/>
          <w:sz w:val="24"/>
          <w:szCs w:val="24"/>
        </w:rPr>
      </w:pPr>
      <w:r w:rsidRPr="00510242">
        <w:rPr>
          <w:color w:val="0070C0"/>
          <w:sz w:val="24"/>
          <w:szCs w:val="24"/>
        </w:rPr>
        <w:t xml:space="preserve">NGSA Response:  </w:t>
      </w:r>
      <w:r w:rsidR="0008506D">
        <w:rPr>
          <w:color w:val="0070C0"/>
          <w:sz w:val="24"/>
          <w:szCs w:val="24"/>
        </w:rPr>
        <w:t xml:space="preserve">Maybe. </w:t>
      </w:r>
      <w:r w:rsidR="00C13EBA">
        <w:rPr>
          <w:color w:val="0070C0"/>
          <w:sz w:val="24"/>
          <w:szCs w:val="24"/>
        </w:rPr>
        <w:t>Gas producers and suppliers</w:t>
      </w:r>
      <w:r w:rsidR="00C13EBA" w:rsidRPr="00510242">
        <w:rPr>
          <w:color w:val="0070C0"/>
          <w:sz w:val="24"/>
          <w:szCs w:val="24"/>
        </w:rPr>
        <w:t xml:space="preserve"> </w:t>
      </w:r>
      <w:r w:rsidR="00C13EBA">
        <w:rPr>
          <w:color w:val="0070C0"/>
          <w:sz w:val="24"/>
          <w:szCs w:val="24"/>
        </w:rPr>
        <w:t xml:space="preserve">work diligently </w:t>
      </w:r>
      <w:r w:rsidR="00C13EBA" w:rsidRPr="00510242">
        <w:rPr>
          <w:color w:val="0070C0"/>
          <w:sz w:val="24"/>
          <w:szCs w:val="24"/>
        </w:rPr>
        <w:t xml:space="preserve">to keep </w:t>
      </w:r>
      <w:r w:rsidR="00C13EBA">
        <w:rPr>
          <w:color w:val="0070C0"/>
          <w:sz w:val="24"/>
          <w:szCs w:val="24"/>
        </w:rPr>
        <w:t>operational partners and</w:t>
      </w:r>
      <w:r w:rsidR="00C13EBA" w:rsidRPr="00510242">
        <w:rPr>
          <w:color w:val="0070C0"/>
          <w:sz w:val="24"/>
          <w:szCs w:val="24"/>
        </w:rPr>
        <w:t xml:space="preserve"> customers </w:t>
      </w:r>
      <w:r w:rsidR="00C13EBA">
        <w:rPr>
          <w:color w:val="0070C0"/>
          <w:sz w:val="24"/>
          <w:szCs w:val="24"/>
        </w:rPr>
        <w:t xml:space="preserve">properly </w:t>
      </w:r>
      <w:r w:rsidR="00C13EBA" w:rsidRPr="00510242">
        <w:rPr>
          <w:color w:val="0070C0"/>
          <w:sz w:val="24"/>
          <w:szCs w:val="24"/>
        </w:rPr>
        <w:t xml:space="preserve">informed about </w:t>
      </w:r>
      <w:r w:rsidR="00C13EBA">
        <w:rPr>
          <w:color w:val="0070C0"/>
          <w:sz w:val="24"/>
          <w:szCs w:val="24"/>
        </w:rPr>
        <w:t>supply disruptions</w:t>
      </w:r>
      <w:r w:rsidR="00C13EBA" w:rsidRPr="00510242">
        <w:rPr>
          <w:color w:val="0070C0"/>
          <w:sz w:val="24"/>
          <w:szCs w:val="24"/>
        </w:rPr>
        <w:t xml:space="preserve">.  </w:t>
      </w:r>
      <w:r w:rsidR="00C13EBA">
        <w:rPr>
          <w:color w:val="0070C0"/>
          <w:sz w:val="24"/>
          <w:szCs w:val="24"/>
        </w:rPr>
        <w:t>Prompt customer notification is important from a customer relations perspective as well as required by the NAESB Base Contract</w:t>
      </w:r>
      <w:r w:rsidR="00375256">
        <w:rPr>
          <w:color w:val="0070C0"/>
          <w:sz w:val="24"/>
          <w:szCs w:val="24"/>
        </w:rPr>
        <w:t>, especially when it comes to whether a customer may be impacted</w:t>
      </w:r>
      <w:r w:rsidR="00C13EBA">
        <w:rPr>
          <w:color w:val="0070C0"/>
          <w:sz w:val="24"/>
          <w:szCs w:val="24"/>
        </w:rPr>
        <w:t xml:space="preserve">.  </w:t>
      </w:r>
      <w:r w:rsidR="00375256">
        <w:rPr>
          <w:color w:val="0070C0"/>
          <w:sz w:val="24"/>
          <w:szCs w:val="24"/>
        </w:rPr>
        <w:t>I</w:t>
      </w:r>
      <w:r w:rsidR="004F043A">
        <w:rPr>
          <w:color w:val="0070C0"/>
          <w:sz w:val="24"/>
          <w:szCs w:val="24"/>
        </w:rPr>
        <w:t>t is incumbent</w:t>
      </w:r>
      <w:r w:rsidR="00923F72">
        <w:rPr>
          <w:color w:val="0070C0"/>
          <w:sz w:val="24"/>
          <w:szCs w:val="24"/>
        </w:rPr>
        <w:t xml:space="preserve"> </w:t>
      </w:r>
      <w:r w:rsidR="00375256">
        <w:rPr>
          <w:color w:val="0070C0"/>
          <w:sz w:val="24"/>
          <w:szCs w:val="24"/>
        </w:rPr>
        <w:t xml:space="preserve">on </w:t>
      </w:r>
      <w:r w:rsidR="00923F72">
        <w:rPr>
          <w:color w:val="0070C0"/>
          <w:sz w:val="24"/>
          <w:szCs w:val="24"/>
        </w:rPr>
        <w:t>sellers and direct operational partners to</w:t>
      </w:r>
      <w:r w:rsidR="006F7201">
        <w:rPr>
          <w:color w:val="0070C0"/>
          <w:sz w:val="24"/>
          <w:szCs w:val="24"/>
        </w:rPr>
        <w:t xml:space="preserve"> </w:t>
      </w:r>
      <w:r w:rsidR="00375256">
        <w:rPr>
          <w:color w:val="0070C0"/>
          <w:sz w:val="24"/>
          <w:szCs w:val="24"/>
        </w:rPr>
        <w:t xml:space="preserve">continue to review processes that may expedite internal notification processes, including more detail from the </w:t>
      </w:r>
      <w:r w:rsidR="008C0E8D">
        <w:rPr>
          <w:color w:val="0070C0"/>
          <w:sz w:val="24"/>
          <w:szCs w:val="24"/>
        </w:rPr>
        <w:t>field personnel</w:t>
      </w:r>
      <w:r w:rsidR="00375256">
        <w:rPr>
          <w:color w:val="0070C0"/>
          <w:sz w:val="24"/>
          <w:szCs w:val="24"/>
        </w:rPr>
        <w:t xml:space="preserve"> that are working diligently to address operational issues in advance </w:t>
      </w:r>
      <w:r w:rsidR="000711FA">
        <w:rPr>
          <w:color w:val="0070C0"/>
          <w:sz w:val="24"/>
          <w:szCs w:val="24"/>
        </w:rPr>
        <w:t xml:space="preserve">of and during </w:t>
      </w:r>
      <w:r w:rsidR="00375256">
        <w:rPr>
          <w:color w:val="0070C0"/>
          <w:sz w:val="24"/>
          <w:szCs w:val="24"/>
        </w:rPr>
        <w:t>a winter storm</w:t>
      </w:r>
      <w:r w:rsidR="006F7201">
        <w:rPr>
          <w:color w:val="0070C0"/>
          <w:sz w:val="24"/>
          <w:szCs w:val="24"/>
        </w:rPr>
        <w:t>.</w:t>
      </w:r>
      <w:r w:rsidR="00CD5617">
        <w:rPr>
          <w:color w:val="0070C0"/>
          <w:sz w:val="24"/>
          <w:szCs w:val="24"/>
        </w:rPr>
        <w:t xml:space="preserve"> </w:t>
      </w:r>
      <w:r w:rsidR="00375256">
        <w:rPr>
          <w:color w:val="0070C0"/>
          <w:sz w:val="24"/>
          <w:szCs w:val="24"/>
        </w:rPr>
        <w:t xml:space="preserve">To the extent that </w:t>
      </w:r>
      <w:r w:rsidR="00227254">
        <w:rPr>
          <w:color w:val="0070C0"/>
          <w:sz w:val="24"/>
          <w:szCs w:val="24"/>
        </w:rPr>
        <w:t>field personnel</w:t>
      </w:r>
      <w:r w:rsidR="00375256">
        <w:rPr>
          <w:color w:val="0070C0"/>
          <w:sz w:val="24"/>
          <w:szCs w:val="24"/>
        </w:rPr>
        <w:t xml:space="preserve"> can accurately assess</w:t>
      </w:r>
      <w:r w:rsidR="00227254">
        <w:rPr>
          <w:color w:val="0070C0"/>
          <w:sz w:val="24"/>
          <w:szCs w:val="24"/>
        </w:rPr>
        <w:t xml:space="preserve"> the</w:t>
      </w:r>
      <w:r w:rsidR="00375256">
        <w:rPr>
          <w:color w:val="0070C0"/>
          <w:sz w:val="24"/>
          <w:szCs w:val="24"/>
        </w:rPr>
        <w:t xml:space="preserve"> situation </w:t>
      </w:r>
      <w:r w:rsidR="00227254">
        <w:rPr>
          <w:color w:val="0070C0"/>
          <w:sz w:val="24"/>
          <w:szCs w:val="24"/>
        </w:rPr>
        <w:t xml:space="preserve">(and perhaps multiple simultaneous situations) </w:t>
      </w:r>
      <w:r w:rsidR="00375256">
        <w:rPr>
          <w:color w:val="0070C0"/>
          <w:sz w:val="24"/>
          <w:szCs w:val="24"/>
        </w:rPr>
        <w:t xml:space="preserve">and quickly relay </w:t>
      </w:r>
      <w:r w:rsidR="00227254">
        <w:rPr>
          <w:color w:val="0070C0"/>
          <w:sz w:val="24"/>
          <w:szCs w:val="24"/>
        </w:rPr>
        <w:t xml:space="preserve">that information along with </w:t>
      </w:r>
      <w:r w:rsidR="00375256">
        <w:rPr>
          <w:color w:val="0070C0"/>
          <w:sz w:val="24"/>
          <w:szCs w:val="24"/>
        </w:rPr>
        <w:t>an expected outage timeframe</w:t>
      </w:r>
      <w:r w:rsidR="00227254">
        <w:rPr>
          <w:color w:val="0070C0"/>
          <w:sz w:val="24"/>
          <w:szCs w:val="24"/>
        </w:rPr>
        <w:t xml:space="preserve"> from the field</w:t>
      </w:r>
      <w:r w:rsidR="00375256">
        <w:rPr>
          <w:color w:val="0070C0"/>
          <w:sz w:val="24"/>
          <w:szCs w:val="24"/>
        </w:rPr>
        <w:t xml:space="preserve">, </w:t>
      </w:r>
      <w:r w:rsidR="00227254">
        <w:rPr>
          <w:color w:val="0070C0"/>
          <w:sz w:val="24"/>
          <w:szCs w:val="24"/>
        </w:rPr>
        <w:t xml:space="preserve">there are no barriers to providing this detail.  However, it must be understood and acknowledged that the priority during an event is damage repair and safety. </w:t>
      </w:r>
    </w:p>
    <w:p w14:paraId="421314CF" w14:textId="77777777" w:rsidR="00227254" w:rsidRDefault="00227254">
      <w:pPr>
        <w:spacing w:before="120"/>
        <w:jc w:val="both"/>
        <w:rPr>
          <w:color w:val="0070C0"/>
          <w:sz w:val="24"/>
          <w:szCs w:val="24"/>
        </w:rPr>
      </w:pPr>
    </w:p>
    <w:p w14:paraId="0D70AA33" w14:textId="4E738D3D" w:rsidR="00C361DE" w:rsidRPr="00B368C5" w:rsidRDefault="00C361DE" w:rsidP="00B368C5">
      <w:pPr>
        <w:pStyle w:val="ListParagraph"/>
        <w:numPr>
          <w:ilvl w:val="1"/>
          <w:numId w:val="1"/>
        </w:numPr>
        <w:rPr>
          <w:sz w:val="24"/>
          <w:szCs w:val="24"/>
        </w:rPr>
      </w:pPr>
      <w:r w:rsidRPr="00B368C5">
        <w:rPr>
          <w:sz w:val="24"/>
          <w:szCs w:val="24"/>
        </w:rPr>
        <w:t>Is this a communication gap that can be addressed through standards? If not, is there a more appropriate venue or process?</w:t>
      </w:r>
      <w:r w:rsidR="00510242" w:rsidRPr="00B368C5">
        <w:rPr>
          <w:sz w:val="24"/>
          <w:szCs w:val="24"/>
        </w:rPr>
        <w:t xml:space="preserve">  </w:t>
      </w:r>
    </w:p>
    <w:p w14:paraId="4623A9B5" w14:textId="5D27A931" w:rsidR="00510242" w:rsidRPr="00C361DE" w:rsidRDefault="00510242" w:rsidP="00510242">
      <w:pPr>
        <w:spacing w:before="120"/>
        <w:jc w:val="both"/>
        <w:rPr>
          <w:sz w:val="24"/>
          <w:szCs w:val="24"/>
        </w:rPr>
      </w:pPr>
      <w:r w:rsidRPr="00510242">
        <w:rPr>
          <w:color w:val="0070C0"/>
          <w:sz w:val="24"/>
          <w:szCs w:val="24"/>
        </w:rPr>
        <w:t>NGSA Response:  No.</w:t>
      </w:r>
      <w:r w:rsidR="00610F75">
        <w:rPr>
          <w:color w:val="0070C0"/>
          <w:sz w:val="24"/>
          <w:szCs w:val="24"/>
        </w:rPr>
        <w:t xml:space="preserve"> </w:t>
      </w:r>
      <w:r w:rsidR="00AC1F35">
        <w:rPr>
          <w:color w:val="0070C0"/>
          <w:sz w:val="24"/>
          <w:szCs w:val="24"/>
        </w:rPr>
        <w:t xml:space="preserve">Producers would be happy to explain the general process that a company goes through internally during a winter event from sending out field personnel, assessing the situation and communicating that to the </w:t>
      </w:r>
      <w:r w:rsidR="00F12756">
        <w:rPr>
          <w:color w:val="0070C0"/>
          <w:sz w:val="24"/>
          <w:szCs w:val="24"/>
        </w:rPr>
        <w:t xml:space="preserve">commercial </w:t>
      </w:r>
      <w:r w:rsidR="00AC1F35">
        <w:rPr>
          <w:color w:val="0070C0"/>
          <w:sz w:val="24"/>
          <w:szCs w:val="24"/>
        </w:rPr>
        <w:t>team for customer notification.</w:t>
      </w:r>
    </w:p>
    <w:p w14:paraId="363E2A7D" w14:textId="77777777" w:rsidR="00C361DE" w:rsidRDefault="00C361DE" w:rsidP="00C361DE">
      <w:pPr>
        <w:numPr>
          <w:ilvl w:val="1"/>
          <w:numId w:val="1"/>
        </w:numPr>
        <w:spacing w:before="120"/>
        <w:jc w:val="both"/>
        <w:rPr>
          <w:sz w:val="24"/>
          <w:szCs w:val="24"/>
        </w:rPr>
      </w:pPr>
      <w:r w:rsidRPr="00C361DE">
        <w:rPr>
          <w:sz w:val="24"/>
          <w:szCs w:val="24"/>
        </w:rPr>
        <w:t>Are there any barriers to sharing such information?</w:t>
      </w:r>
    </w:p>
    <w:p w14:paraId="56BA42C1" w14:textId="772ABAE6" w:rsidR="00510242" w:rsidRPr="00510242" w:rsidRDefault="00510242" w:rsidP="00510242">
      <w:pPr>
        <w:spacing w:before="120"/>
        <w:jc w:val="both"/>
        <w:rPr>
          <w:color w:val="0070C0"/>
          <w:sz w:val="24"/>
          <w:szCs w:val="24"/>
        </w:rPr>
      </w:pPr>
      <w:r w:rsidRPr="00510242">
        <w:rPr>
          <w:color w:val="0070C0"/>
          <w:sz w:val="24"/>
          <w:szCs w:val="24"/>
        </w:rPr>
        <w:t xml:space="preserve">NGSA Response:  </w:t>
      </w:r>
      <w:r w:rsidR="00903D83">
        <w:rPr>
          <w:color w:val="0070C0"/>
          <w:sz w:val="24"/>
          <w:szCs w:val="24"/>
        </w:rPr>
        <w:t>This type of broad industry communication</w:t>
      </w:r>
      <w:r w:rsidR="00274B68">
        <w:rPr>
          <w:color w:val="0070C0"/>
          <w:sz w:val="24"/>
          <w:szCs w:val="24"/>
        </w:rPr>
        <w:t xml:space="preserve"> carries similar risks and concerns as highlighted under question #1</w:t>
      </w:r>
      <w:r w:rsidR="008C7FE8">
        <w:rPr>
          <w:color w:val="0070C0"/>
          <w:sz w:val="24"/>
          <w:szCs w:val="24"/>
        </w:rPr>
        <w:t xml:space="preserve"> if communicated to any other parties than a direct customer.</w:t>
      </w:r>
      <w:r w:rsidR="00274B68">
        <w:rPr>
          <w:color w:val="0070C0"/>
          <w:sz w:val="24"/>
          <w:szCs w:val="24"/>
        </w:rPr>
        <w:t xml:space="preserve"> </w:t>
      </w:r>
    </w:p>
    <w:p w14:paraId="09F0CD96" w14:textId="77777777" w:rsidR="00C361DE" w:rsidRPr="00C361DE" w:rsidRDefault="00C361DE" w:rsidP="00C361DE">
      <w:pPr>
        <w:numPr>
          <w:ilvl w:val="1"/>
          <w:numId w:val="1"/>
        </w:numPr>
        <w:spacing w:before="120"/>
        <w:jc w:val="both"/>
        <w:rPr>
          <w:sz w:val="24"/>
          <w:szCs w:val="24"/>
        </w:rPr>
      </w:pPr>
      <w:r w:rsidRPr="00C361DE">
        <w:rPr>
          <w:sz w:val="24"/>
          <w:szCs w:val="24"/>
        </w:rPr>
        <w:t>Please provide any specific proposals, including draft standards language.</w:t>
      </w:r>
    </w:p>
    <w:p w14:paraId="760BB49A" w14:textId="77777777" w:rsidR="00C361DE" w:rsidRPr="00C361DE" w:rsidRDefault="00C361DE" w:rsidP="00C361DE">
      <w:pPr>
        <w:numPr>
          <w:ilvl w:val="0"/>
          <w:numId w:val="1"/>
        </w:numPr>
        <w:spacing w:before="120"/>
        <w:jc w:val="both"/>
        <w:rPr>
          <w:sz w:val="24"/>
          <w:szCs w:val="24"/>
        </w:rPr>
      </w:pPr>
      <w:r w:rsidRPr="00C361DE">
        <w:rPr>
          <w:sz w:val="24"/>
          <w:szCs w:val="24"/>
        </w:rPr>
        <w:t>There may be limited and/or delayed communication from end-users to pipeline operators of non-ratable or other consumption patterns that deviate from contractual commitments.</w:t>
      </w:r>
    </w:p>
    <w:p w14:paraId="3A1C723B" w14:textId="77777777" w:rsidR="00C361DE" w:rsidRPr="00C361DE" w:rsidRDefault="00C361DE" w:rsidP="00C361DE">
      <w:pPr>
        <w:numPr>
          <w:ilvl w:val="1"/>
          <w:numId w:val="1"/>
        </w:numPr>
        <w:spacing w:before="120"/>
        <w:jc w:val="both"/>
        <w:rPr>
          <w:sz w:val="24"/>
          <w:szCs w:val="24"/>
        </w:rPr>
      </w:pPr>
      <w:r w:rsidRPr="00C361DE">
        <w:rPr>
          <w:sz w:val="24"/>
          <w:szCs w:val="24"/>
        </w:rPr>
        <w:t>Is this a communication gap that should be addressed?</w:t>
      </w:r>
    </w:p>
    <w:p w14:paraId="705705B1" w14:textId="77777777" w:rsidR="00C361DE" w:rsidRPr="00C361DE" w:rsidRDefault="00C361DE" w:rsidP="00C361DE">
      <w:pPr>
        <w:numPr>
          <w:ilvl w:val="1"/>
          <w:numId w:val="1"/>
        </w:numPr>
        <w:spacing w:before="120"/>
        <w:jc w:val="both"/>
        <w:rPr>
          <w:sz w:val="24"/>
          <w:szCs w:val="24"/>
        </w:rPr>
      </w:pPr>
      <w:r w:rsidRPr="00C361DE">
        <w:rPr>
          <w:sz w:val="24"/>
          <w:szCs w:val="24"/>
        </w:rPr>
        <w:t>Is this a communication gap that can be addressed through standards? If not, is there a more appropriate venue or process?</w:t>
      </w:r>
    </w:p>
    <w:p w14:paraId="55824359" w14:textId="77777777" w:rsidR="00C361DE" w:rsidRPr="00C361DE" w:rsidRDefault="00C361DE" w:rsidP="00C361DE">
      <w:pPr>
        <w:numPr>
          <w:ilvl w:val="1"/>
          <w:numId w:val="1"/>
        </w:numPr>
        <w:spacing w:before="120"/>
        <w:jc w:val="both"/>
        <w:rPr>
          <w:sz w:val="24"/>
          <w:szCs w:val="24"/>
        </w:rPr>
      </w:pPr>
      <w:r w:rsidRPr="00C361DE">
        <w:rPr>
          <w:sz w:val="24"/>
          <w:szCs w:val="24"/>
        </w:rPr>
        <w:t>Are there any barriers to sharing such information?</w:t>
      </w:r>
    </w:p>
    <w:p w14:paraId="015E847A" w14:textId="77777777" w:rsidR="00C361DE" w:rsidRPr="00C361DE" w:rsidRDefault="00C361DE" w:rsidP="00C361DE">
      <w:pPr>
        <w:numPr>
          <w:ilvl w:val="1"/>
          <w:numId w:val="1"/>
        </w:numPr>
        <w:spacing w:before="120"/>
        <w:jc w:val="both"/>
        <w:rPr>
          <w:sz w:val="24"/>
          <w:szCs w:val="24"/>
        </w:rPr>
      </w:pPr>
      <w:r w:rsidRPr="00C361DE">
        <w:rPr>
          <w:sz w:val="24"/>
          <w:szCs w:val="24"/>
        </w:rPr>
        <w:t>Please provide any specific proposals, including draft standards language.</w:t>
      </w:r>
    </w:p>
    <w:p w14:paraId="220CF950" w14:textId="77777777" w:rsidR="00C361DE" w:rsidRPr="00C361DE" w:rsidRDefault="00C361DE" w:rsidP="00C361DE">
      <w:pPr>
        <w:numPr>
          <w:ilvl w:val="0"/>
          <w:numId w:val="1"/>
        </w:numPr>
        <w:spacing w:before="120"/>
        <w:jc w:val="both"/>
        <w:rPr>
          <w:sz w:val="24"/>
          <w:szCs w:val="24"/>
        </w:rPr>
      </w:pPr>
      <w:r w:rsidRPr="00C361DE">
        <w:rPr>
          <w:sz w:val="24"/>
          <w:szCs w:val="24"/>
        </w:rPr>
        <w:t>There may be limited understanding of pipeline operator-initiated confirmation and/or nomination reductions that are not captured in operational flow orders and/or underperformance notices.</w:t>
      </w:r>
    </w:p>
    <w:p w14:paraId="66C5465B" w14:textId="77777777" w:rsidR="00C361DE" w:rsidRPr="00C361DE" w:rsidRDefault="00C361DE" w:rsidP="00C361DE">
      <w:pPr>
        <w:numPr>
          <w:ilvl w:val="1"/>
          <w:numId w:val="1"/>
        </w:numPr>
        <w:spacing w:before="120"/>
        <w:jc w:val="both"/>
        <w:rPr>
          <w:sz w:val="24"/>
          <w:szCs w:val="24"/>
        </w:rPr>
      </w:pPr>
      <w:r w:rsidRPr="00C361DE">
        <w:rPr>
          <w:sz w:val="24"/>
          <w:szCs w:val="24"/>
        </w:rPr>
        <w:t>Is this a communication gap that should be addressed?</w:t>
      </w:r>
    </w:p>
    <w:p w14:paraId="392903AA" w14:textId="77777777" w:rsidR="00C361DE" w:rsidRPr="00C361DE" w:rsidRDefault="00C361DE" w:rsidP="00C361DE">
      <w:pPr>
        <w:numPr>
          <w:ilvl w:val="1"/>
          <w:numId w:val="1"/>
        </w:numPr>
        <w:spacing w:before="120"/>
        <w:jc w:val="both"/>
        <w:rPr>
          <w:sz w:val="24"/>
          <w:szCs w:val="24"/>
        </w:rPr>
      </w:pPr>
      <w:r w:rsidRPr="00C361DE">
        <w:rPr>
          <w:sz w:val="24"/>
          <w:szCs w:val="24"/>
        </w:rPr>
        <w:t>Is this a communication gap that can be addressed through standards? If not, is there a more appropriate venue or process?</w:t>
      </w:r>
    </w:p>
    <w:p w14:paraId="757E5072" w14:textId="77777777" w:rsidR="00C361DE" w:rsidRPr="00C361DE" w:rsidRDefault="00C361DE" w:rsidP="00C361DE">
      <w:pPr>
        <w:numPr>
          <w:ilvl w:val="1"/>
          <w:numId w:val="1"/>
        </w:numPr>
        <w:spacing w:before="120"/>
        <w:jc w:val="both"/>
        <w:rPr>
          <w:sz w:val="24"/>
          <w:szCs w:val="24"/>
        </w:rPr>
      </w:pPr>
      <w:r w:rsidRPr="00C361DE">
        <w:rPr>
          <w:sz w:val="24"/>
          <w:szCs w:val="24"/>
        </w:rPr>
        <w:t>Are there any barriers to sharing such information?</w:t>
      </w:r>
    </w:p>
    <w:p w14:paraId="09E10E64" w14:textId="77777777" w:rsidR="00C361DE" w:rsidRPr="00C361DE" w:rsidRDefault="00C361DE" w:rsidP="00C361DE">
      <w:pPr>
        <w:numPr>
          <w:ilvl w:val="1"/>
          <w:numId w:val="1"/>
        </w:numPr>
        <w:spacing w:before="120"/>
        <w:jc w:val="both"/>
        <w:rPr>
          <w:sz w:val="24"/>
          <w:szCs w:val="24"/>
        </w:rPr>
      </w:pPr>
      <w:r w:rsidRPr="00C361DE">
        <w:rPr>
          <w:sz w:val="24"/>
          <w:szCs w:val="24"/>
        </w:rPr>
        <w:t>Please provide any specific proposals, including draft standards language.</w:t>
      </w:r>
    </w:p>
    <w:p w14:paraId="6C675AC8" w14:textId="77777777" w:rsidR="00792B50" w:rsidRDefault="00792B50" w:rsidP="00792B50">
      <w:pPr>
        <w:pStyle w:val="ListParagraph"/>
        <w:autoSpaceDE w:val="0"/>
        <w:autoSpaceDN w:val="0"/>
        <w:adjustRightInd w:val="0"/>
        <w:ind w:left="1800"/>
        <w:rPr>
          <w:b/>
          <w:bCs/>
          <w:sz w:val="24"/>
          <w:szCs w:val="24"/>
        </w:rPr>
      </w:pPr>
    </w:p>
    <w:p w14:paraId="0483711E" w14:textId="77777777" w:rsidR="00792B50" w:rsidRPr="00850BB0" w:rsidRDefault="00792B50" w:rsidP="00792B50">
      <w:pPr>
        <w:autoSpaceDE w:val="0"/>
        <w:autoSpaceDN w:val="0"/>
        <w:adjustRightInd w:val="0"/>
        <w:jc w:val="both"/>
        <w:rPr>
          <w:sz w:val="24"/>
          <w:szCs w:val="24"/>
        </w:rPr>
      </w:pPr>
    </w:p>
    <w:p w14:paraId="41974465" w14:textId="77777777" w:rsidR="00792B50" w:rsidRDefault="00792B50" w:rsidP="00792B50"/>
    <w:p w14:paraId="11DA7032" w14:textId="77777777" w:rsidR="00F025CF" w:rsidRDefault="00F025CF"/>
    <w:sectPr w:rsidR="00F025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8D5CD" w14:textId="77777777" w:rsidR="006E09FC" w:rsidRDefault="006E09FC" w:rsidP="001B5242">
      <w:r>
        <w:separator/>
      </w:r>
    </w:p>
  </w:endnote>
  <w:endnote w:type="continuationSeparator" w:id="0">
    <w:p w14:paraId="7AA7E0E9" w14:textId="77777777" w:rsidR="006E09FC" w:rsidRDefault="006E09FC" w:rsidP="001B5242">
      <w:r>
        <w:continuationSeparator/>
      </w:r>
    </w:p>
  </w:endnote>
  <w:endnote w:type="continuationNotice" w:id="1">
    <w:p w14:paraId="74BCECF4" w14:textId="77777777" w:rsidR="006E09FC" w:rsidRDefault="006E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3E772" w14:textId="77777777" w:rsidR="006E09FC" w:rsidRDefault="006E09FC" w:rsidP="001B5242">
      <w:r>
        <w:separator/>
      </w:r>
    </w:p>
  </w:footnote>
  <w:footnote w:type="continuationSeparator" w:id="0">
    <w:p w14:paraId="74B062E8" w14:textId="77777777" w:rsidR="006E09FC" w:rsidRDefault="006E09FC" w:rsidP="001B5242">
      <w:r>
        <w:continuationSeparator/>
      </w:r>
    </w:p>
  </w:footnote>
  <w:footnote w:type="continuationNotice" w:id="1">
    <w:p w14:paraId="06F591F8" w14:textId="77777777" w:rsidR="006E09FC" w:rsidRDefault="006E09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B31"/>
    <w:multiLevelType w:val="hybridMultilevel"/>
    <w:tmpl w:val="5086B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273EC"/>
    <w:multiLevelType w:val="hybridMultilevel"/>
    <w:tmpl w:val="64044C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64DB"/>
    <w:multiLevelType w:val="hybridMultilevel"/>
    <w:tmpl w:val="050CD7F2"/>
    <w:lvl w:ilvl="0" w:tplc="D918E830">
      <w:start w:val="1"/>
      <w:numFmt w:val="decimal"/>
      <w:lvlText w:val="(%1)"/>
      <w:lvlJc w:val="left"/>
      <w:pPr>
        <w:ind w:left="720" w:hanging="360"/>
      </w:pPr>
      <w:rPr>
        <w:rFonts w:ascii="Times New Roman" w:eastAsiaTheme="minorHAnsi" w:hAnsi="Times New Roman" w:cs="Times New Roman"/>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C4938"/>
    <w:multiLevelType w:val="hybridMultilevel"/>
    <w:tmpl w:val="4C42104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03600"/>
    <w:multiLevelType w:val="hybridMultilevel"/>
    <w:tmpl w:val="21288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D5243C"/>
    <w:multiLevelType w:val="hybridMultilevel"/>
    <w:tmpl w:val="A87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337C6"/>
    <w:multiLevelType w:val="hybridMultilevel"/>
    <w:tmpl w:val="B5D64FDE"/>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18813012">
    <w:abstractNumId w:val="3"/>
  </w:num>
  <w:num w:numId="2" w16cid:durableId="1810977768">
    <w:abstractNumId w:val="4"/>
  </w:num>
  <w:num w:numId="3" w16cid:durableId="83185448">
    <w:abstractNumId w:val="0"/>
  </w:num>
  <w:num w:numId="4" w16cid:durableId="839126279">
    <w:abstractNumId w:val="2"/>
  </w:num>
  <w:num w:numId="5" w16cid:durableId="1848443302">
    <w:abstractNumId w:val="5"/>
  </w:num>
  <w:num w:numId="6" w16cid:durableId="662708219">
    <w:abstractNumId w:val="1"/>
  </w:num>
  <w:num w:numId="7" w16cid:durableId="241719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DE"/>
    <w:rsid w:val="000149DE"/>
    <w:rsid w:val="00030735"/>
    <w:rsid w:val="00031E81"/>
    <w:rsid w:val="0005235B"/>
    <w:rsid w:val="00057102"/>
    <w:rsid w:val="000711FA"/>
    <w:rsid w:val="00084F22"/>
    <w:rsid w:val="0008506D"/>
    <w:rsid w:val="00091819"/>
    <w:rsid w:val="0009296D"/>
    <w:rsid w:val="000A314D"/>
    <w:rsid w:val="000B3265"/>
    <w:rsid w:val="000C24A2"/>
    <w:rsid w:val="000E77EB"/>
    <w:rsid w:val="000F7549"/>
    <w:rsid w:val="001101ED"/>
    <w:rsid w:val="00113612"/>
    <w:rsid w:val="00114722"/>
    <w:rsid w:val="0011676E"/>
    <w:rsid w:val="00120C0E"/>
    <w:rsid w:val="00123DBA"/>
    <w:rsid w:val="001240E5"/>
    <w:rsid w:val="00130E5B"/>
    <w:rsid w:val="001328A7"/>
    <w:rsid w:val="00133C66"/>
    <w:rsid w:val="001462BD"/>
    <w:rsid w:val="00153F5A"/>
    <w:rsid w:val="0017254B"/>
    <w:rsid w:val="00175E99"/>
    <w:rsid w:val="00180013"/>
    <w:rsid w:val="0019238A"/>
    <w:rsid w:val="001A0960"/>
    <w:rsid w:val="001B5242"/>
    <w:rsid w:val="001B5C37"/>
    <w:rsid w:val="001F0458"/>
    <w:rsid w:val="001F7376"/>
    <w:rsid w:val="002001D2"/>
    <w:rsid w:val="0021285A"/>
    <w:rsid w:val="00227254"/>
    <w:rsid w:val="0023239D"/>
    <w:rsid w:val="00243411"/>
    <w:rsid w:val="00260526"/>
    <w:rsid w:val="00261126"/>
    <w:rsid w:val="00265920"/>
    <w:rsid w:val="00274B68"/>
    <w:rsid w:val="002855FE"/>
    <w:rsid w:val="00292BC3"/>
    <w:rsid w:val="002B21D7"/>
    <w:rsid w:val="002B3730"/>
    <w:rsid w:val="002C0333"/>
    <w:rsid w:val="002C58C5"/>
    <w:rsid w:val="0035503B"/>
    <w:rsid w:val="003647E1"/>
    <w:rsid w:val="0037398A"/>
    <w:rsid w:val="00375256"/>
    <w:rsid w:val="00376C3E"/>
    <w:rsid w:val="00384E56"/>
    <w:rsid w:val="003F4E33"/>
    <w:rsid w:val="00411623"/>
    <w:rsid w:val="00467813"/>
    <w:rsid w:val="0047275D"/>
    <w:rsid w:val="0047751A"/>
    <w:rsid w:val="004840C3"/>
    <w:rsid w:val="004A69E0"/>
    <w:rsid w:val="004B6153"/>
    <w:rsid w:val="004D5C69"/>
    <w:rsid w:val="004F043A"/>
    <w:rsid w:val="005015B9"/>
    <w:rsid w:val="00510242"/>
    <w:rsid w:val="005158C5"/>
    <w:rsid w:val="00534F2E"/>
    <w:rsid w:val="00536FC0"/>
    <w:rsid w:val="00537F4D"/>
    <w:rsid w:val="00542647"/>
    <w:rsid w:val="00547145"/>
    <w:rsid w:val="00550318"/>
    <w:rsid w:val="00556033"/>
    <w:rsid w:val="00571C03"/>
    <w:rsid w:val="00573605"/>
    <w:rsid w:val="00586651"/>
    <w:rsid w:val="005B0211"/>
    <w:rsid w:val="005B5302"/>
    <w:rsid w:val="005F4CC7"/>
    <w:rsid w:val="0060450A"/>
    <w:rsid w:val="00606B1D"/>
    <w:rsid w:val="006109AD"/>
    <w:rsid w:val="00610F75"/>
    <w:rsid w:val="006144ED"/>
    <w:rsid w:val="00622100"/>
    <w:rsid w:val="00636EF1"/>
    <w:rsid w:val="00640A73"/>
    <w:rsid w:val="00645645"/>
    <w:rsid w:val="006672DB"/>
    <w:rsid w:val="00674FCB"/>
    <w:rsid w:val="006765A4"/>
    <w:rsid w:val="0068506D"/>
    <w:rsid w:val="00693C4D"/>
    <w:rsid w:val="006A7F7B"/>
    <w:rsid w:val="006B2E96"/>
    <w:rsid w:val="006D0657"/>
    <w:rsid w:val="006D67BF"/>
    <w:rsid w:val="006D6EF8"/>
    <w:rsid w:val="006E09FC"/>
    <w:rsid w:val="006F7201"/>
    <w:rsid w:val="00707142"/>
    <w:rsid w:val="0071571A"/>
    <w:rsid w:val="00722018"/>
    <w:rsid w:val="00774593"/>
    <w:rsid w:val="00792B50"/>
    <w:rsid w:val="007B3CBA"/>
    <w:rsid w:val="007B46D3"/>
    <w:rsid w:val="007D2714"/>
    <w:rsid w:val="007F09B6"/>
    <w:rsid w:val="007F2118"/>
    <w:rsid w:val="008156E2"/>
    <w:rsid w:val="00817416"/>
    <w:rsid w:val="00845668"/>
    <w:rsid w:val="00852B37"/>
    <w:rsid w:val="00853704"/>
    <w:rsid w:val="00873F8E"/>
    <w:rsid w:val="00886B8E"/>
    <w:rsid w:val="008B7C94"/>
    <w:rsid w:val="008C0E8D"/>
    <w:rsid w:val="008C59AD"/>
    <w:rsid w:val="008C7FE8"/>
    <w:rsid w:val="008E0F8E"/>
    <w:rsid w:val="008F185F"/>
    <w:rsid w:val="00902698"/>
    <w:rsid w:val="00903D83"/>
    <w:rsid w:val="00910C8D"/>
    <w:rsid w:val="0092327E"/>
    <w:rsid w:val="00923F72"/>
    <w:rsid w:val="00941668"/>
    <w:rsid w:val="009438E5"/>
    <w:rsid w:val="009507C3"/>
    <w:rsid w:val="0096275D"/>
    <w:rsid w:val="00981246"/>
    <w:rsid w:val="009970F5"/>
    <w:rsid w:val="009A58E3"/>
    <w:rsid w:val="009A68EE"/>
    <w:rsid w:val="009B5796"/>
    <w:rsid w:val="009D70E1"/>
    <w:rsid w:val="009E16C3"/>
    <w:rsid w:val="00A04019"/>
    <w:rsid w:val="00A04880"/>
    <w:rsid w:val="00A104DC"/>
    <w:rsid w:val="00A14B99"/>
    <w:rsid w:val="00A258DC"/>
    <w:rsid w:val="00A31652"/>
    <w:rsid w:val="00A33645"/>
    <w:rsid w:val="00A34488"/>
    <w:rsid w:val="00A36CCE"/>
    <w:rsid w:val="00A45E49"/>
    <w:rsid w:val="00A7313F"/>
    <w:rsid w:val="00A93B60"/>
    <w:rsid w:val="00AB7266"/>
    <w:rsid w:val="00AC1F35"/>
    <w:rsid w:val="00AD03E6"/>
    <w:rsid w:val="00AD3DC9"/>
    <w:rsid w:val="00AD63A4"/>
    <w:rsid w:val="00B061FF"/>
    <w:rsid w:val="00B069C2"/>
    <w:rsid w:val="00B12343"/>
    <w:rsid w:val="00B3369C"/>
    <w:rsid w:val="00B36186"/>
    <w:rsid w:val="00B368C5"/>
    <w:rsid w:val="00B65A4F"/>
    <w:rsid w:val="00B827C9"/>
    <w:rsid w:val="00BC368E"/>
    <w:rsid w:val="00BC3F7F"/>
    <w:rsid w:val="00BC459B"/>
    <w:rsid w:val="00BD2C6C"/>
    <w:rsid w:val="00BD3990"/>
    <w:rsid w:val="00BD5F33"/>
    <w:rsid w:val="00BE7F8D"/>
    <w:rsid w:val="00C05090"/>
    <w:rsid w:val="00C13EBA"/>
    <w:rsid w:val="00C1574F"/>
    <w:rsid w:val="00C22703"/>
    <w:rsid w:val="00C35A6D"/>
    <w:rsid w:val="00C361DE"/>
    <w:rsid w:val="00C47154"/>
    <w:rsid w:val="00C65900"/>
    <w:rsid w:val="00C756CD"/>
    <w:rsid w:val="00C8055D"/>
    <w:rsid w:val="00C90FF7"/>
    <w:rsid w:val="00CA3EED"/>
    <w:rsid w:val="00CC126D"/>
    <w:rsid w:val="00CD236E"/>
    <w:rsid w:val="00CD3F78"/>
    <w:rsid w:val="00CD5617"/>
    <w:rsid w:val="00D033DD"/>
    <w:rsid w:val="00D04BF7"/>
    <w:rsid w:val="00D149EB"/>
    <w:rsid w:val="00D6338C"/>
    <w:rsid w:val="00D76EDC"/>
    <w:rsid w:val="00D939BE"/>
    <w:rsid w:val="00D96CF7"/>
    <w:rsid w:val="00DA12E2"/>
    <w:rsid w:val="00DB1F5B"/>
    <w:rsid w:val="00DB3456"/>
    <w:rsid w:val="00DE061B"/>
    <w:rsid w:val="00E01BBF"/>
    <w:rsid w:val="00E069B6"/>
    <w:rsid w:val="00E1033D"/>
    <w:rsid w:val="00E229BB"/>
    <w:rsid w:val="00E37E13"/>
    <w:rsid w:val="00E65412"/>
    <w:rsid w:val="00E768B6"/>
    <w:rsid w:val="00E90897"/>
    <w:rsid w:val="00EB548B"/>
    <w:rsid w:val="00EC375B"/>
    <w:rsid w:val="00EC63A0"/>
    <w:rsid w:val="00F025CF"/>
    <w:rsid w:val="00F12756"/>
    <w:rsid w:val="00F22AEC"/>
    <w:rsid w:val="00F26707"/>
    <w:rsid w:val="00F27076"/>
    <w:rsid w:val="00F34971"/>
    <w:rsid w:val="00F40E28"/>
    <w:rsid w:val="00F461DE"/>
    <w:rsid w:val="00F4784C"/>
    <w:rsid w:val="00F5095A"/>
    <w:rsid w:val="00F643FA"/>
    <w:rsid w:val="00F91FAB"/>
    <w:rsid w:val="00FA1206"/>
    <w:rsid w:val="00FB4321"/>
    <w:rsid w:val="00FC670C"/>
    <w:rsid w:val="00FD2174"/>
    <w:rsid w:val="00FD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3A54"/>
  <w15:chartTrackingRefBased/>
  <w15:docId w15:val="{8E7B89ED-E96F-48EC-9CCE-29C6362C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61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61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61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61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61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61D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61D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61D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61D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1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61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61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61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61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61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61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61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61DE"/>
    <w:rPr>
      <w:rFonts w:eastAsiaTheme="majorEastAsia" w:cstheme="majorBidi"/>
      <w:color w:val="272727" w:themeColor="text1" w:themeTint="D8"/>
    </w:rPr>
  </w:style>
  <w:style w:type="paragraph" w:styleId="Title">
    <w:name w:val="Title"/>
    <w:basedOn w:val="Normal"/>
    <w:next w:val="Normal"/>
    <w:link w:val="TitleChar"/>
    <w:uiPriority w:val="10"/>
    <w:qFormat/>
    <w:rsid w:val="00C361D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1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61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61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61DE"/>
    <w:pPr>
      <w:spacing w:before="160"/>
      <w:jc w:val="center"/>
    </w:pPr>
    <w:rPr>
      <w:i/>
      <w:iCs/>
      <w:color w:val="404040" w:themeColor="text1" w:themeTint="BF"/>
    </w:rPr>
  </w:style>
  <w:style w:type="character" w:customStyle="1" w:styleId="QuoteChar">
    <w:name w:val="Quote Char"/>
    <w:basedOn w:val="DefaultParagraphFont"/>
    <w:link w:val="Quote"/>
    <w:uiPriority w:val="29"/>
    <w:rsid w:val="00C361DE"/>
    <w:rPr>
      <w:i/>
      <w:iCs/>
      <w:color w:val="404040" w:themeColor="text1" w:themeTint="BF"/>
    </w:rPr>
  </w:style>
  <w:style w:type="paragraph" w:styleId="ListParagraph">
    <w:name w:val="List Paragraph"/>
    <w:basedOn w:val="Normal"/>
    <w:uiPriority w:val="34"/>
    <w:qFormat/>
    <w:rsid w:val="00C361DE"/>
    <w:pPr>
      <w:ind w:left="720"/>
      <w:contextualSpacing/>
    </w:pPr>
  </w:style>
  <w:style w:type="character" w:styleId="IntenseEmphasis">
    <w:name w:val="Intense Emphasis"/>
    <w:basedOn w:val="DefaultParagraphFont"/>
    <w:uiPriority w:val="21"/>
    <w:qFormat/>
    <w:rsid w:val="00C361DE"/>
    <w:rPr>
      <w:i/>
      <w:iCs/>
      <w:color w:val="0F4761" w:themeColor="accent1" w:themeShade="BF"/>
    </w:rPr>
  </w:style>
  <w:style w:type="paragraph" w:styleId="IntenseQuote">
    <w:name w:val="Intense Quote"/>
    <w:basedOn w:val="Normal"/>
    <w:next w:val="Normal"/>
    <w:link w:val="IntenseQuoteChar"/>
    <w:uiPriority w:val="30"/>
    <w:qFormat/>
    <w:rsid w:val="00C361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61DE"/>
    <w:rPr>
      <w:i/>
      <w:iCs/>
      <w:color w:val="0F4761" w:themeColor="accent1" w:themeShade="BF"/>
    </w:rPr>
  </w:style>
  <w:style w:type="character" w:styleId="IntenseReference">
    <w:name w:val="Intense Reference"/>
    <w:basedOn w:val="DefaultParagraphFont"/>
    <w:uiPriority w:val="32"/>
    <w:qFormat/>
    <w:rsid w:val="00C361DE"/>
    <w:rPr>
      <w:b/>
      <w:bCs/>
      <w:smallCaps/>
      <w:color w:val="0F4761" w:themeColor="accent1" w:themeShade="BF"/>
      <w:spacing w:val="5"/>
    </w:rPr>
  </w:style>
  <w:style w:type="character" w:styleId="Hyperlink">
    <w:name w:val="Hyperlink"/>
    <w:rsid w:val="00C361DE"/>
    <w:rPr>
      <w:color w:val="0000FF"/>
      <w:u w:val="single"/>
    </w:rPr>
  </w:style>
  <w:style w:type="paragraph" w:styleId="FootnoteText">
    <w:name w:val="footnote text"/>
    <w:basedOn w:val="Normal"/>
    <w:link w:val="FootnoteTextChar"/>
    <w:uiPriority w:val="99"/>
    <w:semiHidden/>
    <w:unhideWhenUsed/>
    <w:rsid w:val="001B5242"/>
  </w:style>
  <w:style w:type="character" w:customStyle="1" w:styleId="FootnoteTextChar">
    <w:name w:val="Footnote Text Char"/>
    <w:basedOn w:val="DefaultParagraphFont"/>
    <w:link w:val="FootnoteText"/>
    <w:uiPriority w:val="99"/>
    <w:semiHidden/>
    <w:rsid w:val="001B524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5242"/>
    <w:rPr>
      <w:vertAlign w:val="superscript"/>
    </w:rPr>
  </w:style>
  <w:style w:type="table" w:styleId="TableGrid">
    <w:name w:val="Table Grid"/>
    <w:basedOn w:val="TableNormal"/>
    <w:uiPriority w:val="39"/>
    <w:rsid w:val="001B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2E96"/>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33C66"/>
    <w:pPr>
      <w:tabs>
        <w:tab w:val="center" w:pos="4680"/>
        <w:tab w:val="right" w:pos="9360"/>
      </w:tabs>
    </w:pPr>
  </w:style>
  <w:style w:type="character" w:customStyle="1" w:styleId="HeaderChar">
    <w:name w:val="Header Char"/>
    <w:basedOn w:val="DefaultParagraphFont"/>
    <w:link w:val="Header"/>
    <w:uiPriority w:val="99"/>
    <w:semiHidden/>
    <w:rsid w:val="00133C6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33C66"/>
    <w:pPr>
      <w:tabs>
        <w:tab w:val="center" w:pos="4680"/>
        <w:tab w:val="right" w:pos="9360"/>
      </w:tabs>
    </w:pPr>
  </w:style>
  <w:style w:type="character" w:customStyle="1" w:styleId="FooterChar">
    <w:name w:val="Footer Char"/>
    <w:basedOn w:val="DefaultParagraphFont"/>
    <w:link w:val="Footer"/>
    <w:uiPriority w:val="99"/>
    <w:semiHidden/>
    <w:rsid w:val="00133C6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E061B"/>
    <w:rPr>
      <w:sz w:val="16"/>
      <w:szCs w:val="16"/>
    </w:rPr>
  </w:style>
  <w:style w:type="paragraph" w:styleId="CommentText">
    <w:name w:val="annotation text"/>
    <w:basedOn w:val="Normal"/>
    <w:link w:val="CommentTextChar"/>
    <w:uiPriority w:val="99"/>
    <w:unhideWhenUsed/>
    <w:rsid w:val="00DE061B"/>
  </w:style>
  <w:style w:type="character" w:customStyle="1" w:styleId="CommentTextChar">
    <w:name w:val="Comment Text Char"/>
    <w:basedOn w:val="DefaultParagraphFont"/>
    <w:link w:val="CommentText"/>
    <w:uiPriority w:val="99"/>
    <w:rsid w:val="00DE06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061B"/>
    <w:rPr>
      <w:b/>
      <w:bCs/>
    </w:rPr>
  </w:style>
  <w:style w:type="character" w:customStyle="1" w:styleId="CommentSubjectChar">
    <w:name w:val="Comment Subject Char"/>
    <w:basedOn w:val="CommentTextChar"/>
    <w:link w:val="CommentSubject"/>
    <w:uiPriority w:val="99"/>
    <w:semiHidden/>
    <w:rsid w:val="00DE061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wgq_rmq_bps050924reqcom_a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esb.org/member_login_check.asp?doc=weq_wgq_rmq_bps050624w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AE65-C7B7-43FB-BA6B-D4273C0A5EEB}">
  <ds:schemaRefs>
    <ds:schemaRef ds:uri="http://schemas.openxmlformats.org/officeDocument/2006/bibliography"/>
  </ds:schemaRefs>
</ds:datastoreItem>
</file>

<file path=docMetadata/LabelInfo.xml><?xml version="1.0" encoding="utf-8"?>
<clbl:labelList xmlns:clbl="http://schemas.microsoft.com/office/2020/mipLabelMetadata">
  <clbl:label id="{569bf4a9-87bd-4dbf-a36c-1db5158e5def}" enabled="1" method="Privileged" siteId="{ea80952e-a476-42d4-aaf4-5457852b0f7e}"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1</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Jagtiani</dc:creator>
  <cp:keywords/>
  <dc:description/>
  <cp:lastModifiedBy>Patricia Jagtiani</cp:lastModifiedBy>
  <cp:revision>3</cp:revision>
  <cp:lastPrinted>2024-05-29T17:50:00Z</cp:lastPrinted>
  <dcterms:created xsi:type="dcterms:W3CDTF">2024-06-07T13:32:00Z</dcterms:created>
  <dcterms:modified xsi:type="dcterms:W3CDTF">2024-06-07T13:34:00Z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4db608-ddec-4a44-8ad7-7d5a79b7448e_Enabled">
    <vt:lpwstr>true</vt:lpwstr>
  </property>
  <property fmtid="{D5CDD505-2E9C-101B-9397-08002B2CF9AE}" pid="3" name="MSIP_Label_6e4db608-ddec-4a44-8ad7-7d5a79b7448e_SetDate">
    <vt:lpwstr>2024-05-24T15:33:16Z</vt:lpwstr>
  </property>
  <property fmtid="{D5CDD505-2E9C-101B-9397-08002B2CF9AE}" pid="4" name="MSIP_Label_6e4db608-ddec-4a44-8ad7-7d5a79b7448e_Method">
    <vt:lpwstr>Standard</vt:lpwstr>
  </property>
  <property fmtid="{D5CDD505-2E9C-101B-9397-08002B2CF9AE}" pid="5" name="MSIP_Label_6e4db608-ddec-4a44-8ad7-7d5a79b7448e_Name">
    <vt:lpwstr>Internal</vt:lpwstr>
  </property>
  <property fmtid="{D5CDD505-2E9C-101B-9397-08002B2CF9AE}" pid="6" name="MSIP_Label_6e4db608-ddec-4a44-8ad7-7d5a79b7448e_SiteId">
    <vt:lpwstr>fd799da1-bfc1-4234-a91c-72b3a1cb9e26</vt:lpwstr>
  </property>
  <property fmtid="{D5CDD505-2E9C-101B-9397-08002B2CF9AE}" pid="7" name="MSIP_Label_6e4db608-ddec-4a44-8ad7-7d5a79b7448e_ActionId">
    <vt:lpwstr>71221fd1-6558-4713-8b50-c996b318a5fe</vt:lpwstr>
  </property>
  <property fmtid="{D5CDD505-2E9C-101B-9397-08002B2CF9AE}" pid="8" name="MSIP_Label_6e4db608-ddec-4a44-8ad7-7d5a79b7448e_ContentBits">
    <vt:lpwstr>0</vt:lpwstr>
  </property>
</Properties>
</file>