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02DD0" w14:textId="77777777" w:rsidR="00C6322D" w:rsidRDefault="00C6322D" w:rsidP="00C6322D">
      <w:pPr>
        <w:pStyle w:val="xmsonormal"/>
      </w:pPr>
      <w:r>
        <w:rPr>
          <w:b/>
          <w:bCs/>
          <w:sz w:val="24"/>
          <w:szCs w:val="24"/>
        </w:rPr>
        <w:t>“As a member of the Goldman Sachs commodities leadership team, I (and others) spent a decade trying to unwind bespoke natural gas contracts and re-do standardized contracts  so that we could facilitate a liquid traded market.   We don’t want to lose that decade with Hydrogen</w:t>
      </w:r>
      <w:r>
        <w:rPr>
          <w:b/>
          <w:bCs/>
          <w:i/>
          <w:i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  </w:t>
      </w:r>
      <w:r>
        <w:rPr>
          <w:b/>
          <w:bCs/>
          <w:i/>
          <w:iCs/>
          <w:sz w:val="24"/>
          <w:szCs w:val="24"/>
        </w:rPr>
        <w:t>Making the NAESB Standard Hydrogen Contract available now will help the industry keep from losing that decade for Hydrogen.”</w:t>
      </w:r>
    </w:p>
    <w:p w14:paraId="2FCA58C4" w14:textId="77777777" w:rsidR="00C6322D" w:rsidRDefault="00C6322D" w:rsidP="00C6322D">
      <w:pPr>
        <w:pStyle w:val="xmsonormal"/>
      </w:pPr>
      <w:r>
        <w:rPr>
          <w:b/>
          <w:bCs/>
          <w:sz w:val="24"/>
          <w:szCs w:val="24"/>
        </w:rPr>
        <w:t> </w:t>
      </w:r>
    </w:p>
    <w:p w14:paraId="00BC18D8" w14:textId="77777777" w:rsidR="00C6322D" w:rsidRDefault="00C6322D" w:rsidP="00C6322D">
      <w:pPr>
        <w:pStyle w:val="xmsonormal"/>
      </w:pPr>
      <w:r>
        <w:rPr>
          <w:b/>
          <w:bCs/>
          <w:sz w:val="24"/>
          <w:szCs w:val="24"/>
        </w:rPr>
        <w:t xml:space="preserve">Leslie D. Biddle, </w:t>
      </w:r>
    </w:p>
    <w:p w14:paraId="4B11CE71" w14:textId="77777777" w:rsidR="00C6322D" w:rsidRDefault="00C6322D" w:rsidP="00C6322D">
      <w:pPr>
        <w:pStyle w:val="xmsonormal"/>
      </w:pPr>
      <w:r>
        <w:rPr>
          <w:b/>
          <w:bCs/>
          <w:sz w:val="24"/>
          <w:szCs w:val="24"/>
        </w:rPr>
        <w:t>Former Deputy Undersecretary for Infrastructure</w:t>
      </w:r>
    </w:p>
    <w:p w14:paraId="052992D5" w14:textId="77777777" w:rsidR="00C6322D" w:rsidRDefault="00C6322D" w:rsidP="00C6322D">
      <w:pPr>
        <w:pStyle w:val="xmsonormal"/>
      </w:pPr>
      <w:r>
        <w:rPr>
          <w:b/>
          <w:bCs/>
          <w:sz w:val="24"/>
          <w:szCs w:val="24"/>
        </w:rPr>
        <w:t>US Department of Energy</w:t>
      </w:r>
    </w:p>
    <w:p w14:paraId="26F2A2CA" w14:textId="77777777" w:rsidR="00C6322D" w:rsidRDefault="00C6322D" w:rsidP="00C6322D">
      <w:pPr>
        <w:rPr>
          <w:rFonts w:ascii="Times New Roman" w:hAnsi="Times New Roman" w:cs="Times New Roman"/>
          <w:sz w:val="20"/>
          <w:szCs w:val="20"/>
        </w:rPr>
      </w:pPr>
    </w:p>
    <w:p w14:paraId="455BD5B5" w14:textId="77777777" w:rsidR="00FE7E7C" w:rsidRDefault="00FE7E7C"/>
    <w:sectPr w:rsidR="00FE7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2D"/>
    <w:rsid w:val="00C6322D"/>
    <w:rsid w:val="00FE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5900"/>
  <w15:chartTrackingRefBased/>
  <w15:docId w15:val="{4C822C14-226F-4F53-BE71-FFADE978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22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6322D"/>
    <w:rPr>
      <w:rFonts w:ascii="Aptos" w:hAnsi="Apto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Thomason</dc:creator>
  <cp:keywords/>
  <dc:description/>
  <cp:lastModifiedBy>Veronica Thomason</cp:lastModifiedBy>
  <cp:revision>1</cp:revision>
  <dcterms:created xsi:type="dcterms:W3CDTF">2025-05-27T15:17:00Z</dcterms:created>
  <dcterms:modified xsi:type="dcterms:W3CDTF">2025-05-27T15:22:00Z</dcterms:modified>
</cp:coreProperties>
</file>